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DE" w:rsidRPr="00D206D7" w:rsidRDefault="00314CDE" w:rsidP="00314CD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06D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14CDE" w:rsidRPr="00D206D7" w:rsidRDefault="00314CDE" w:rsidP="00314CD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06D7">
        <w:rPr>
          <w:rFonts w:ascii="Times New Roman" w:hAnsi="Times New Roman"/>
          <w:b/>
          <w:sz w:val="28"/>
          <w:szCs w:val="28"/>
        </w:rPr>
        <w:t xml:space="preserve">к отчету об исполнении </w:t>
      </w:r>
      <w:r>
        <w:rPr>
          <w:rFonts w:ascii="Times New Roman" w:hAnsi="Times New Roman"/>
          <w:b/>
          <w:sz w:val="28"/>
          <w:szCs w:val="28"/>
        </w:rPr>
        <w:t xml:space="preserve">бюджета муниципального образования сельского поселения «село </w:t>
      </w:r>
      <w:r w:rsidR="008B4D67">
        <w:rPr>
          <w:rFonts w:ascii="Times New Roman" w:hAnsi="Times New Roman"/>
          <w:b/>
          <w:sz w:val="28"/>
          <w:szCs w:val="28"/>
        </w:rPr>
        <w:t>Воямполка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14CDE" w:rsidRPr="00D206D7" w:rsidRDefault="00314CDE" w:rsidP="00314CDE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06D7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1</w:t>
      </w:r>
      <w:r w:rsidR="00761344">
        <w:rPr>
          <w:rFonts w:ascii="Times New Roman" w:hAnsi="Times New Roman"/>
          <w:b/>
          <w:sz w:val="28"/>
          <w:szCs w:val="28"/>
        </w:rPr>
        <w:t>7</w:t>
      </w:r>
      <w:r w:rsidRPr="00D206D7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262EA8" w:rsidRDefault="00262EA8"/>
    <w:p w:rsidR="006D08A6" w:rsidRDefault="00761344" w:rsidP="006D08A6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сельского поселения «село Воямполка»</w:t>
      </w:r>
      <w:r w:rsidRPr="002D47CB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7</w:t>
      </w:r>
      <w:r w:rsidRPr="002D47CB">
        <w:rPr>
          <w:rFonts w:ascii="Times New Roman" w:hAnsi="Times New Roman"/>
          <w:sz w:val="24"/>
          <w:szCs w:val="24"/>
        </w:rPr>
        <w:t xml:space="preserve"> </w:t>
      </w:r>
      <w:r w:rsidRPr="00C61CD5">
        <w:rPr>
          <w:rFonts w:ascii="Times New Roman" w:hAnsi="Times New Roman"/>
          <w:sz w:val="24"/>
          <w:szCs w:val="24"/>
        </w:rPr>
        <w:t xml:space="preserve">год утвержден решением </w:t>
      </w:r>
      <w:r>
        <w:rPr>
          <w:rFonts w:ascii="Times New Roman" w:hAnsi="Times New Roman"/>
          <w:sz w:val="24"/>
          <w:szCs w:val="24"/>
        </w:rPr>
        <w:t>Собрания</w:t>
      </w:r>
      <w:r w:rsidRPr="00C61CD5">
        <w:rPr>
          <w:rFonts w:ascii="Times New Roman" w:hAnsi="Times New Roman"/>
          <w:sz w:val="24"/>
          <w:szCs w:val="24"/>
        </w:rPr>
        <w:t xml:space="preserve"> депутатов сельского поселения «село </w:t>
      </w:r>
      <w:r>
        <w:rPr>
          <w:rFonts w:ascii="Times New Roman" w:hAnsi="Times New Roman"/>
          <w:sz w:val="24"/>
          <w:szCs w:val="24"/>
        </w:rPr>
        <w:t>Воямполка</w:t>
      </w:r>
      <w:r w:rsidRPr="00C61CD5">
        <w:rPr>
          <w:rFonts w:ascii="Times New Roman" w:hAnsi="Times New Roman"/>
          <w:sz w:val="24"/>
          <w:szCs w:val="24"/>
        </w:rPr>
        <w:t xml:space="preserve">» № 16 </w:t>
      </w:r>
      <w:r>
        <w:rPr>
          <w:rFonts w:ascii="Times New Roman" w:hAnsi="Times New Roman"/>
          <w:sz w:val="24"/>
          <w:szCs w:val="24"/>
        </w:rPr>
        <w:t>от 26</w:t>
      </w:r>
      <w:r w:rsidRPr="00C61CD5">
        <w:rPr>
          <w:rFonts w:ascii="Times New Roman" w:hAnsi="Times New Roman"/>
          <w:sz w:val="24"/>
          <w:szCs w:val="24"/>
        </w:rPr>
        <w:t xml:space="preserve">.12.2016 года с последующим внесением изменений решениями </w:t>
      </w:r>
      <w:r>
        <w:rPr>
          <w:rFonts w:ascii="Times New Roman" w:hAnsi="Times New Roman"/>
          <w:sz w:val="24"/>
          <w:szCs w:val="24"/>
        </w:rPr>
        <w:t>Собрания</w:t>
      </w:r>
      <w:r w:rsidRPr="00C61CD5">
        <w:rPr>
          <w:rFonts w:ascii="Times New Roman" w:hAnsi="Times New Roman"/>
          <w:sz w:val="24"/>
          <w:szCs w:val="24"/>
        </w:rPr>
        <w:t xml:space="preserve"> депутатов сельского поселения </w:t>
      </w:r>
      <w:r w:rsidRPr="0013775C">
        <w:rPr>
          <w:rFonts w:ascii="Times New Roman" w:hAnsi="Times New Roman"/>
          <w:sz w:val="24"/>
          <w:szCs w:val="24"/>
        </w:rPr>
        <w:t>«село Воямполка» от 30.03.2017 № 3, от 19.06.2017 №2, от 11.09.2017 №16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61344">
        <w:rPr>
          <w:rFonts w:ascii="Times New Roman" w:hAnsi="Times New Roman"/>
          <w:sz w:val="24"/>
          <w:szCs w:val="24"/>
        </w:rPr>
        <w:t>от 25.12.2017 года № 02</w:t>
      </w:r>
      <w:r>
        <w:rPr>
          <w:rFonts w:ascii="Times New Roman" w:hAnsi="Times New Roman"/>
          <w:sz w:val="24"/>
          <w:szCs w:val="24"/>
        </w:rPr>
        <w:t>.</w:t>
      </w:r>
    </w:p>
    <w:p w:rsidR="00152747" w:rsidRDefault="009B6CBA" w:rsidP="006D08A6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D47CB">
        <w:rPr>
          <w:rFonts w:ascii="Times New Roman" w:hAnsi="Times New Roman"/>
          <w:sz w:val="24"/>
          <w:szCs w:val="24"/>
        </w:rPr>
        <w:t>В 201</w:t>
      </w:r>
      <w:r w:rsidR="00CC1440">
        <w:rPr>
          <w:rFonts w:ascii="Times New Roman" w:hAnsi="Times New Roman"/>
          <w:sz w:val="24"/>
          <w:szCs w:val="24"/>
        </w:rPr>
        <w:t>7</w:t>
      </w:r>
      <w:r w:rsidR="008865F0">
        <w:rPr>
          <w:rFonts w:ascii="Times New Roman" w:hAnsi="Times New Roman"/>
          <w:sz w:val="24"/>
          <w:szCs w:val="24"/>
        </w:rPr>
        <w:t xml:space="preserve"> </w:t>
      </w:r>
      <w:r w:rsidRPr="002D47CB">
        <w:rPr>
          <w:rFonts w:ascii="Times New Roman" w:hAnsi="Times New Roman"/>
          <w:sz w:val="24"/>
          <w:szCs w:val="24"/>
        </w:rPr>
        <w:t>году бюджет сельск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2D47CB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я</w:t>
      </w:r>
      <w:r w:rsidRPr="002D4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D47CB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о</w:t>
      </w:r>
      <w:r w:rsidRPr="002D47CB">
        <w:rPr>
          <w:rFonts w:ascii="Times New Roman" w:hAnsi="Times New Roman"/>
          <w:sz w:val="24"/>
          <w:szCs w:val="24"/>
        </w:rPr>
        <w:t xml:space="preserve"> </w:t>
      </w:r>
      <w:r w:rsidR="008B4D67">
        <w:rPr>
          <w:rFonts w:ascii="Times New Roman" w:hAnsi="Times New Roman"/>
          <w:sz w:val="24"/>
          <w:szCs w:val="24"/>
        </w:rPr>
        <w:t>Воямполка</w:t>
      </w:r>
      <w:r>
        <w:rPr>
          <w:rFonts w:ascii="Times New Roman" w:hAnsi="Times New Roman"/>
          <w:sz w:val="24"/>
          <w:szCs w:val="24"/>
        </w:rPr>
        <w:t>»</w:t>
      </w:r>
      <w:r w:rsidRPr="002D47CB">
        <w:rPr>
          <w:rFonts w:ascii="Times New Roman" w:hAnsi="Times New Roman"/>
          <w:sz w:val="24"/>
          <w:szCs w:val="24"/>
        </w:rPr>
        <w:t xml:space="preserve"> исполнял</w:t>
      </w:r>
      <w:r>
        <w:rPr>
          <w:rFonts w:ascii="Times New Roman" w:hAnsi="Times New Roman"/>
          <w:sz w:val="24"/>
          <w:szCs w:val="24"/>
        </w:rPr>
        <w:t>ся</w:t>
      </w:r>
      <w:r w:rsidRPr="002D47CB">
        <w:rPr>
          <w:rFonts w:ascii="Times New Roman" w:hAnsi="Times New Roman"/>
          <w:sz w:val="24"/>
          <w:szCs w:val="24"/>
        </w:rPr>
        <w:t xml:space="preserve"> финансовым управлением администрации муниципального образования «Тигильский муниципальный район» на основании  заключенн</w:t>
      </w:r>
      <w:r>
        <w:rPr>
          <w:rFonts w:ascii="Times New Roman" w:hAnsi="Times New Roman"/>
          <w:sz w:val="24"/>
          <w:szCs w:val="24"/>
        </w:rPr>
        <w:t>ого</w:t>
      </w:r>
      <w:r w:rsidRPr="002D47CB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я</w:t>
      </w:r>
      <w:r w:rsidRPr="002D47CB">
        <w:rPr>
          <w:rFonts w:ascii="Times New Roman" w:hAnsi="Times New Roman"/>
          <w:sz w:val="24"/>
          <w:szCs w:val="24"/>
        </w:rPr>
        <w:t xml:space="preserve"> о передаче части полномочий по решению вопросов местного значения поселени</w:t>
      </w:r>
      <w:r>
        <w:rPr>
          <w:rFonts w:ascii="Times New Roman" w:hAnsi="Times New Roman"/>
          <w:sz w:val="24"/>
          <w:szCs w:val="24"/>
        </w:rPr>
        <w:t>я</w:t>
      </w:r>
      <w:r w:rsidRPr="002D47CB">
        <w:rPr>
          <w:rFonts w:ascii="Times New Roman" w:hAnsi="Times New Roman"/>
          <w:sz w:val="24"/>
          <w:szCs w:val="24"/>
        </w:rPr>
        <w:t xml:space="preserve"> по формированию и исполнению бюджет</w:t>
      </w:r>
      <w:r>
        <w:rPr>
          <w:rFonts w:ascii="Times New Roman" w:hAnsi="Times New Roman"/>
          <w:sz w:val="24"/>
          <w:szCs w:val="24"/>
        </w:rPr>
        <w:t>а</w:t>
      </w:r>
      <w:r w:rsidRPr="002D47C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2D47CB">
        <w:rPr>
          <w:rFonts w:ascii="Times New Roman" w:hAnsi="Times New Roman"/>
          <w:sz w:val="24"/>
          <w:szCs w:val="24"/>
        </w:rPr>
        <w:t xml:space="preserve"> на уровень района.</w:t>
      </w:r>
    </w:p>
    <w:p w:rsidR="00262EA8" w:rsidRDefault="00262EA8" w:rsidP="009B6CB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0D9D" w:rsidRDefault="005D0D9D" w:rsidP="005D0D9D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26C4">
        <w:rPr>
          <w:rFonts w:ascii="Times New Roman" w:hAnsi="Times New Roman"/>
          <w:b/>
          <w:sz w:val="24"/>
          <w:szCs w:val="24"/>
          <w:u w:val="single"/>
        </w:rPr>
        <w:t xml:space="preserve">Исполнение доходов бюджета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сельского поселения «село </w:t>
      </w:r>
      <w:r w:rsidR="008B4D67">
        <w:rPr>
          <w:rFonts w:ascii="Times New Roman" w:hAnsi="Times New Roman"/>
          <w:b/>
          <w:sz w:val="24"/>
          <w:szCs w:val="24"/>
          <w:u w:val="single"/>
        </w:rPr>
        <w:t>Воямполка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5D0D9D" w:rsidRDefault="005D0D9D" w:rsidP="005D0D9D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2EA8" w:rsidRPr="00C01338" w:rsidRDefault="00042284" w:rsidP="005D0D9D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01338">
        <w:rPr>
          <w:rFonts w:ascii="Times New Roman" w:hAnsi="Times New Roman"/>
          <w:sz w:val="24"/>
          <w:szCs w:val="24"/>
        </w:rPr>
        <w:t>Бюджет сельского поселения «село Воямполка» по доходам за 201</w:t>
      </w:r>
      <w:r w:rsidR="0086085C" w:rsidRPr="00C01338">
        <w:rPr>
          <w:rFonts w:ascii="Times New Roman" w:hAnsi="Times New Roman"/>
          <w:sz w:val="24"/>
          <w:szCs w:val="24"/>
        </w:rPr>
        <w:t>7</w:t>
      </w:r>
      <w:r w:rsidR="003344C3" w:rsidRPr="00C01338">
        <w:rPr>
          <w:rFonts w:ascii="Times New Roman" w:hAnsi="Times New Roman"/>
          <w:sz w:val="24"/>
          <w:szCs w:val="24"/>
        </w:rPr>
        <w:t xml:space="preserve"> </w:t>
      </w:r>
      <w:r w:rsidRPr="00C01338">
        <w:rPr>
          <w:rFonts w:ascii="Times New Roman" w:hAnsi="Times New Roman"/>
          <w:sz w:val="24"/>
          <w:szCs w:val="24"/>
        </w:rPr>
        <w:t xml:space="preserve">год исполнен в сумме </w:t>
      </w:r>
      <w:r w:rsidR="00C01338" w:rsidRPr="00C01338">
        <w:rPr>
          <w:rFonts w:ascii="Times New Roman" w:hAnsi="Times New Roman"/>
          <w:sz w:val="24"/>
          <w:szCs w:val="24"/>
        </w:rPr>
        <w:t>11 423,0</w:t>
      </w:r>
      <w:r w:rsidR="007672DC">
        <w:rPr>
          <w:rFonts w:ascii="Times New Roman" w:hAnsi="Times New Roman"/>
          <w:sz w:val="24"/>
          <w:szCs w:val="24"/>
        </w:rPr>
        <w:t>7</w:t>
      </w:r>
      <w:r w:rsidR="008865F0" w:rsidRPr="00C01338">
        <w:rPr>
          <w:rFonts w:ascii="Times New Roman" w:hAnsi="Times New Roman"/>
          <w:sz w:val="24"/>
          <w:szCs w:val="24"/>
        </w:rPr>
        <w:t xml:space="preserve"> </w:t>
      </w:r>
      <w:r w:rsidRPr="00C01338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036283" w:rsidRPr="00C01338">
        <w:rPr>
          <w:rFonts w:ascii="Times New Roman" w:hAnsi="Times New Roman"/>
          <w:sz w:val="24"/>
          <w:szCs w:val="24"/>
        </w:rPr>
        <w:t xml:space="preserve"> </w:t>
      </w:r>
      <w:r w:rsidR="00C01338" w:rsidRPr="00C01338">
        <w:rPr>
          <w:rFonts w:ascii="Times New Roman" w:hAnsi="Times New Roman"/>
          <w:sz w:val="24"/>
          <w:szCs w:val="24"/>
        </w:rPr>
        <w:t>96,18</w:t>
      </w:r>
      <w:r w:rsidR="008865F0" w:rsidRPr="00C01338">
        <w:rPr>
          <w:rFonts w:ascii="Times New Roman" w:hAnsi="Times New Roman"/>
          <w:sz w:val="24"/>
          <w:szCs w:val="24"/>
        </w:rPr>
        <w:t xml:space="preserve"> </w:t>
      </w:r>
      <w:r w:rsidR="00036283" w:rsidRPr="00C01338">
        <w:rPr>
          <w:rFonts w:ascii="Times New Roman" w:hAnsi="Times New Roman"/>
          <w:sz w:val="24"/>
          <w:szCs w:val="24"/>
        </w:rPr>
        <w:t xml:space="preserve">% от плана, налоговые и неналоговые доходы составляют </w:t>
      </w:r>
      <w:r w:rsidR="00C01338" w:rsidRPr="00C01338">
        <w:rPr>
          <w:rFonts w:ascii="Times New Roman" w:hAnsi="Times New Roman"/>
          <w:sz w:val="24"/>
          <w:szCs w:val="24"/>
        </w:rPr>
        <w:t>1 314,09</w:t>
      </w:r>
      <w:r w:rsidR="008865F0" w:rsidRPr="00C01338">
        <w:rPr>
          <w:rFonts w:ascii="Times New Roman" w:hAnsi="Times New Roman"/>
          <w:sz w:val="24"/>
          <w:szCs w:val="24"/>
        </w:rPr>
        <w:t xml:space="preserve"> </w:t>
      </w:r>
      <w:r w:rsidR="00036283" w:rsidRPr="00C01338">
        <w:rPr>
          <w:rFonts w:ascii="Times New Roman" w:hAnsi="Times New Roman"/>
          <w:sz w:val="24"/>
          <w:szCs w:val="24"/>
        </w:rPr>
        <w:t xml:space="preserve">тыс. рублей или  </w:t>
      </w:r>
      <w:r w:rsidR="004C0C30" w:rsidRPr="00C01338">
        <w:rPr>
          <w:rFonts w:ascii="Times New Roman" w:hAnsi="Times New Roman"/>
          <w:sz w:val="24"/>
          <w:szCs w:val="24"/>
        </w:rPr>
        <w:t>1</w:t>
      </w:r>
      <w:r w:rsidR="00C01338" w:rsidRPr="00C01338">
        <w:rPr>
          <w:rFonts w:ascii="Times New Roman" w:hAnsi="Times New Roman"/>
          <w:sz w:val="24"/>
          <w:szCs w:val="24"/>
        </w:rPr>
        <w:t>40,02</w:t>
      </w:r>
      <w:r w:rsidR="008865F0" w:rsidRPr="00C01338">
        <w:rPr>
          <w:rFonts w:ascii="Times New Roman" w:hAnsi="Times New Roman"/>
          <w:sz w:val="24"/>
          <w:szCs w:val="24"/>
        </w:rPr>
        <w:t xml:space="preserve"> </w:t>
      </w:r>
      <w:r w:rsidR="00036283" w:rsidRPr="00C01338">
        <w:rPr>
          <w:rFonts w:ascii="Times New Roman" w:hAnsi="Times New Roman"/>
          <w:sz w:val="24"/>
          <w:szCs w:val="24"/>
        </w:rPr>
        <w:t xml:space="preserve">% от плана, безвозмездные поступления в сумме </w:t>
      </w:r>
      <w:r w:rsidR="00C01338" w:rsidRPr="00C01338">
        <w:rPr>
          <w:rFonts w:ascii="Times New Roman" w:hAnsi="Times New Roman"/>
          <w:sz w:val="24"/>
          <w:szCs w:val="24"/>
        </w:rPr>
        <w:t>10 108,9</w:t>
      </w:r>
      <w:r w:rsidR="007672DC">
        <w:rPr>
          <w:rFonts w:ascii="Times New Roman" w:hAnsi="Times New Roman"/>
          <w:sz w:val="24"/>
          <w:szCs w:val="24"/>
        </w:rPr>
        <w:t>8</w:t>
      </w:r>
      <w:r w:rsidR="008865F0" w:rsidRPr="00C01338">
        <w:rPr>
          <w:rFonts w:ascii="Times New Roman" w:hAnsi="Times New Roman"/>
          <w:sz w:val="24"/>
          <w:szCs w:val="24"/>
        </w:rPr>
        <w:t xml:space="preserve"> </w:t>
      </w:r>
      <w:r w:rsidR="00DD54FF" w:rsidRPr="00C01338">
        <w:rPr>
          <w:rFonts w:ascii="Times New Roman" w:hAnsi="Times New Roman"/>
          <w:sz w:val="24"/>
          <w:szCs w:val="24"/>
        </w:rPr>
        <w:t xml:space="preserve">тыс. рублей или </w:t>
      </w:r>
      <w:r w:rsidR="00C01338" w:rsidRPr="00C01338">
        <w:rPr>
          <w:rFonts w:ascii="Times New Roman" w:hAnsi="Times New Roman"/>
          <w:sz w:val="24"/>
          <w:szCs w:val="24"/>
        </w:rPr>
        <w:t>92,41</w:t>
      </w:r>
      <w:r w:rsidR="008865F0" w:rsidRPr="00C01338">
        <w:rPr>
          <w:rFonts w:ascii="Times New Roman" w:hAnsi="Times New Roman"/>
          <w:sz w:val="24"/>
          <w:szCs w:val="24"/>
        </w:rPr>
        <w:t xml:space="preserve"> </w:t>
      </w:r>
      <w:r w:rsidR="00DD54FF" w:rsidRPr="00C01338">
        <w:rPr>
          <w:rFonts w:ascii="Times New Roman" w:hAnsi="Times New Roman"/>
          <w:sz w:val="24"/>
          <w:szCs w:val="24"/>
        </w:rPr>
        <w:t>% от плана.</w:t>
      </w:r>
    </w:p>
    <w:p w:rsidR="005D0D9D" w:rsidRDefault="005D0D9D" w:rsidP="005D0D9D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</w:t>
      </w:r>
      <w:r w:rsidR="00DD54FF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«село </w:t>
      </w:r>
      <w:r w:rsidR="008B4D67">
        <w:rPr>
          <w:rFonts w:ascii="Times New Roman" w:hAnsi="Times New Roman"/>
          <w:sz w:val="24"/>
          <w:szCs w:val="24"/>
        </w:rPr>
        <w:t>Воямполка</w:t>
      </w:r>
      <w:r>
        <w:rPr>
          <w:rFonts w:ascii="Times New Roman" w:hAnsi="Times New Roman"/>
          <w:sz w:val="24"/>
          <w:szCs w:val="24"/>
        </w:rPr>
        <w:t>» в 201</w:t>
      </w:r>
      <w:r w:rsidR="0086085C" w:rsidRPr="0086085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DD54FF">
        <w:rPr>
          <w:rFonts w:ascii="Times New Roman" w:hAnsi="Times New Roman"/>
          <w:sz w:val="24"/>
          <w:szCs w:val="24"/>
        </w:rPr>
        <w:t>по сравнению с 201</w:t>
      </w:r>
      <w:r w:rsidR="0086085C" w:rsidRPr="0086085C">
        <w:rPr>
          <w:rFonts w:ascii="Times New Roman" w:hAnsi="Times New Roman"/>
          <w:sz w:val="24"/>
          <w:szCs w:val="24"/>
        </w:rPr>
        <w:t>6</w:t>
      </w:r>
      <w:r w:rsidR="00DD54FF">
        <w:rPr>
          <w:rFonts w:ascii="Times New Roman" w:hAnsi="Times New Roman"/>
          <w:sz w:val="24"/>
          <w:szCs w:val="24"/>
        </w:rPr>
        <w:t xml:space="preserve"> годом </w:t>
      </w:r>
      <w:r>
        <w:rPr>
          <w:rFonts w:ascii="Times New Roman" w:hAnsi="Times New Roman"/>
          <w:sz w:val="24"/>
          <w:szCs w:val="24"/>
        </w:rPr>
        <w:t>сложилось следующим образом (таблица 1)</w:t>
      </w:r>
    </w:p>
    <w:p w:rsidR="00387F2E" w:rsidRDefault="00387F2E" w:rsidP="009E08EB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9B6CBA" w:rsidRPr="00387F2E" w:rsidRDefault="006D08A6" w:rsidP="009E08EB">
      <w:pPr>
        <w:pStyle w:val="ConsNormal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(тыс. руб.)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800"/>
        <w:gridCol w:w="1830"/>
      </w:tblGrid>
      <w:tr w:rsidR="0086085C" w:rsidTr="006D08A6">
        <w:trPr>
          <w:trHeight w:val="1348"/>
        </w:trPr>
        <w:tc>
          <w:tcPr>
            <w:tcW w:w="4068" w:type="dxa"/>
            <w:shd w:val="clear" w:color="auto" w:fill="auto"/>
          </w:tcPr>
          <w:p w:rsidR="0086085C" w:rsidRPr="005850A5" w:rsidRDefault="0086085C" w:rsidP="005850A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85C" w:rsidRPr="005850A5" w:rsidRDefault="0086085C" w:rsidP="005850A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85C" w:rsidRPr="005850A5" w:rsidRDefault="0086085C" w:rsidP="005850A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A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</w:tcPr>
          <w:p w:rsidR="0086085C" w:rsidRPr="005850A5" w:rsidRDefault="0086085C" w:rsidP="00081A7C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85C" w:rsidRPr="005850A5" w:rsidRDefault="0086085C" w:rsidP="00081A7C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85C" w:rsidRPr="005850A5" w:rsidRDefault="0086085C" w:rsidP="0086085C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850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:rsidR="0086085C" w:rsidRPr="005850A5" w:rsidRDefault="0086085C" w:rsidP="005850A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85C" w:rsidRPr="005850A5" w:rsidRDefault="0086085C" w:rsidP="005850A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85C" w:rsidRPr="005850A5" w:rsidRDefault="0086085C" w:rsidP="0086085C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850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  <w:shd w:val="clear" w:color="auto" w:fill="auto"/>
          </w:tcPr>
          <w:p w:rsidR="0086085C" w:rsidRPr="005850A5" w:rsidRDefault="0086085C" w:rsidP="005850A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85C" w:rsidRPr="005850A5" w:rsidRDefault="0086085C" w:rsidP="005850A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A5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  <w:p w:rsidR="0086085C" w:rsidRPr="005850A5" w:rsidRDefault="0086085C" w:rsidP="00801C73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850A5">
              <w:rPr>
                <w:rFonts w:ascii="Times New Roman" w:hAnsi="Times New Roman"/>
                <w:sz w:val="24"/>
                <w:szCs w:val="24"/>
              </w:rPr>
              <w:t>/201</w:t>
            </w:r>
            <w:r w:rsidR="00801C73">
              <w:rPr>
                <w:rFonts w:ascii="Times New Roman" w:hAnsi="Times New Roman"/>
                <w:sz w:val="24"/>
                <w:szCs w:val="24"/>
              </w:rPr>
              <w:t>6</w:t>
            </w:r>
            <w:r w:rsidRPr="005850A5">
              <w:rPr>
                <w:rFonts w:ascii="Times New Roman" w:hAnsi="Times New Roman"/>
                <w:sz w:val="24"/>
                <w:szCs w:val="24"/>
              </w:rPr>
              <w:t>, в %</w:t>
            </w:r>
          </w:p>
        </w:tc>
      </w:tr>
      <w:tr w:rsidR="0086085C" w:rsidTr="006D08A6">
        <w:trPr>
          <w:trHeight w:val="545"/>
        </w:trPr>
        <w:tc>
          <w:tcPr>
            <w:tcW w:w="4068" w:type="dxa"/>
            <w:shd w:val="clear" w:color="auto" w:fill="auto"/>
          </w:tcPr>
          <w:p w:rsidR="0086085C" w:rsidRPr="005850A5" w:rsidRDefault="0086085C" w:rsidP="005850A5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50A5">
              <w:rPr>
                <w:rFonts w:ascii="Times New Roman" w:hAnsi="Times New Roman"/>
                <w:sz w:val="24"/>
                <w:szCs w:val="24"/>
              </w:rPr>
              <w:t>Доходы бюджета сельского поселения «село Воямполка»</w:t>
            </w:r>
          </w:p>
        </w:tc>
        <w:tc>
          <w:tcPr>
            <w:tcW w:w="1800" w:type="dxa"/>
          </w:tcPr>
          <w:p w:rsidR="0086085C" w:rsidRDefault="0086085C" w:rsidP="006D08A6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6085C" w:rsidRPr="005850A5" w:rsidRDefault="0086085C" w:rsidP="00081A7C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12 338,56</w:t>
            </w:r>
          </w:p>
        </w:tc>
        <w:tc>
          <w:tcPr>
            <w:tcW w:w="1800" w:type="dxa"/>
            <w:shd w:val="clear" w:color="auto" w:fill="auto"/>
          </w:tcPr>
          <w:p w:rsidR="00C01338" w:rsidRDefault="00C01338" w:rsidP="006D08A6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01338" w:rsidRPr="005850A5" w:rsidRDefault="00C01338" w:rsidP="005850A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11 423,07</w:t>
            </w:r>
          </w:p>
        </w:tc>
        <w:tc>
          <w:tcPr>
            <w:tcW w:w="1830" w:type="dxa"/>
            <w:shd w:val="clear" w:color="auto" w:fill="auto"/>
          </w:tcPr>
          <w:p w:rsidR="0086085C" w:rsidRPr="005850A5" w:rsidRDefault="0086085C" w:rsidP="006D08A6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6085C" w:rsidRPr="005850A5" w:rsidRDefault="00C01338" w:rsidP="005850A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-7,42</w:t>
            </w:r>
          </w:p>
        </w:tc>
      </w:tr>
      <w:tr w:rsidR="0086085C" w:rsidTr="006D08A6">
        <w:trPr>
          <w:trHeight w:val="539"/>
        </w:trPr>
        <w:tc>
          <w:tcPr>
            <w:tcW w:w="4068" w:type="dxa"/>
            <w:shd w:val="clear" w:color="auto" w:fill="auto"/>
          </w:tcPr>
          <w:p w:rsidR="0086085C" w:rsidRPr="005850A5" w:rsidRDefault="0086085C" w:rsidP="005850A5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50A5">
              <w:rPr>
                <w:rFonts w:ascii="Times New Roman" w:hAnsi="Times New Roman"/>
                <w:sz w:val="24"/>
                <w:szCs w:val="24"/>
              </w:rPr>
              <w:t>Расходы бюджета сельского поселения «село Воямполка»</w:t>
            </w:r>
          </w:p>
        </w:tc>
        <w:tc>
          <w:tcPr>
            <w:tcW w:w="1800" w:type="dxa"/>
          </w:tcPr>
          <w:p w:rsidR="0086085C" w:rsidRDefault="0086085C" w:rsidP="00081A7C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85C" w:rsidRPr="005850A5" w:rsidRDefault="0086085C" w:rsidP="00081A7C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12 169,05</w:t>
            </w:r>
          </w:p>
        </w:tc>
        <w:tc>
          <w:tcPr>
            <w:tcW w:w="1800" w:type="dxa"/>
            <w:shd w:val="clear" w:color="auto" w:fill="auto"/>
          </w:tcPr>
          <w:p w:rsidR="0086085C" w:rsidRDefault="0086085C" w:rsidP="005850A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338" w:rsidRPr="005850A5" w:rsidRDefault="00C01338" w:rsidP="00C01338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11 089,44</w:t>
            </w:r>
          </w:p>
        </w:tc>
        <w:tc>
          <w:tcPr>
            <w:tcW w:w="1830" w:type="dxa"/>
            <w:shd w:val="clear" w:color="auto" w:fill="auto"/>
          </w:tcPr>
          <w:p w:rsidR="0086085C" w:rsidRPr="005850A5" w:rsidRDefault="0086085C" w:rsidP="005850A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85C" w:rsidRPr="005850A5" w:rsidRDefault="00C01338" w:rsidP="005850A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-8,87</w:t>
            </w:r>
          </w:p>
        </w:tc>
      </w:tr>
      <w:tr w:rsidR="0086085C" w:rsidTr="006D08A6">
        <w:trPr>
          <w:trHeight w:val="405"/>
        </w:trPr>
        <w:tc>
          <w:tcPr>
            <w:tcW w:w="4068" w:type="dxa"/>
            <w:shd w:val="clear" w:color="auto" w:fill="auto"/>
          </w:tcPr>
          <w:p w:rsidR="0086085C" w:rsidRPr="005850A5" w:rsidRDefault="0086085C" w:rsidP="005850A5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A5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5850A5">
              <w:rPr>
                <w:rFonts w:ascii="Times New Roman" w:hAnsi="Times New Roman"/>
                <w:sz w:val="24"/>
                <w:szCs w:val="24"/>
              </w:rPr>
              <w:t xml:space="preserve"> (-), </w:t>
            </w:r>
            <w:proofErr w:type="gramEnd"/>
            <w:r w:rsidRPr="005850A5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800" w:type="dxa"/>
          </w:tcPr>
          <w:p w:rsidR="0086085C" w:rsidRPr="005850A5" w:rsidRDefault="0086085C" w:rsidP="00081A7C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169,51</w:t>
            </w:r>
          </w:p>
        </w:tc>
        <w:tc>
          <w:tcPr>
            <w:tcW w:w="1800" w:type="dxa"/>
            <w:shd w:val="clear" w:color="auto" w:fill="auto"/>
          </w:tcPr>
          <w:p w:rsidR="00C01338" w:rsidRPr="005850A5" w:rsidRDefault="00C01338" w:rsidP="00CF6DE9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</w:t>
            </w:r>
            <w:r w:rsidR="00BE6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86085C" w:rsidRPr="005850A5" w:rsidRDefault="0086085C" w:rsidP="005850A5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D9D" w:rsidRDefault="005D0D9D" w:rsidP="00314CDE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72C7" w:rsidRDefault="009E08EB" w:rsidP="006D08A6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сельского поселения «село </w:t>
      </w:r>
      <w:r w:rsidR="00366A83">
        <w:rPr>
          <w:rFonts w:ascii="Times New Roman" w:hAnsi="Times New Roman"/>
          <w:sz w:val="24"/>
          <w:szCs w:val="24"/>
        </w:rPr>
        <w:t>Воямполка</w:t>
      </w:r>
      <w:r>
        <w:rPr>
          <w:rFonts w:ascii="Times New Roman" w:hAnsi="Times New Roman"/>
          <w:sz w:val="24"/>
          <w:szCs w:val="24"/>
        </w:rPr>
        <w:t>» за 201</w:t>
      </w:r>
      <w:r w:rsidR="00C013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исполнен с  </w:t>
      </w:r>
      <w:r w:rsidR="00335A28">
        <w:rPr>
          <w:rFonts w:ascii="Times New Roman" w:hAnsi="Times New Roman"/>
          <w:sz w:val="24"/>
          <w:szCs w:val="24"/>
        </w:rPr>
        <w:t>профицитом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 w:rsidR="00BE6E2A">
        <w:rPr>
          <w:rFonts w:ascii="Times New Roman" w:hAnsi="Times New Roman"/>
          <w:sz w:val="24"/>
          <w:szCs w:val="24"/>
        </w:rPr>
        <w:t>333,63</w:t>
      </w:r>
      <w:r w:rsidR="00C01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="00366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рублей. </w:t>
      </w:r>
    </w:p>
    <w:p w:rsidR="004E2829" w:rsidRDefault="004E2829" w:rsidP="004E2829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1</w:t>
      </w:r>
    </w:p>
    <w:p w:rsidR="004C0C30" w:rsidRDefault="00E563B7" w:rsidP="006D08A6">
      <w:pPr>
        <w:pStyle w:val="ConsNormal"/>
        <w:ind w:firstLine="0"/>
        <w:jc w:val="right"/>
      </w:pPr>
      <w:r>
        <w:rPr>
          <w:noProof/>
          <w:snapToGrid/>
        </w:rPr>
        <w:drawing>
          <wp:inline distT="0" distB="0" distL="0" distR="0" wp14:anchorId="30F6322A" wp14:editId="6FEF4C79">
            <wp:extent cx="6067425" cy="208597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2C21" w:rsidRDefault="00152747" w:rsidP="00152747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Исполнение доходов бюджета сельского поселения «село </w:t>
      </w:r>
      <w:r w:rsidR="00366A83">
        <w:rPr>
          <w:rFonts w:ascii="Times New Roman" w:hAnsi="Times New Roman"/>
          <w:sz w:val="24"/>
          <w:szCs w:val="24"/>
        </w:rPr>
        <w:t>Воямполка</w:t>
      </w:r>
      <w:r>
        <w:rPr>
          <w:rFonts w:ascii="Times New Roman" w:hAnsi="Times New Roman"/>
          <w:sz w:val="24"/>
          <w:szCs w:val="24"/>
        </w:rPr>
        <w:t>» за 201</w:t>
      </w:r>
      <w:r w:rsidR="00BE6E2A">
        <w:rPr>
          <w:rFonts w:ascii="Times New Roman" w:hAnsi="Times New Roman"/>
          <w:sz w:val="24"/>
          <w:szCs w:val="24"/>
        </w:rPr>
        <w:t>6</w:t>
      </w:r>
      <w:r w:rsidR="00E752E8">
        <w:rPr>
          <w:rFonts w:ascii="Times New Roman" w:hAnsi="Times New Roman"/>
          <w:sz w:val="24"/>
          <w:szCs w:val="24"/>
        </w:rPr>
        <w:t>-201</w:t>
      </w:r>
      <w:r w:rsidR="00BE6E2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годы в разрезе видов доходов  представлено в таблице 2.</w:t>
      </w:r>
    </w:p>
    <w:p w:rsidR="001D3814" w:rsidRDefault="001D3814" w:rsidP="00744BCA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5C4C1B" w:rsidRDefault="001D3814" w:rsidP="006D08A6">
      <w:pPr>
        <w:pStyle w:val="ConsNormal"/>
        <w:ind w:firstLine="708"/>
        <w:jc w:val="right"/>
        <w:rPr>
          <w:rFonts w:ascii="Times New Roman" w:hAnsi="Times New Roman"/>
        </w:rPr>
      </w:pPr>
      <w:r w:rsidRPr="00387F2E">
        <w:rPr>
          <w:rFonts w:ascii="Times New Roman" w:hAnsi="Times New Roman"/>
        </w:rPr>
        <w:t>(тыс. 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77"/>
        <w:gridCol w:w="1701"/>
        <w:gridCol w:w="1417"/>
        <w:gridCol w:w="1418"/>
      </w:tblGrid>
      <w:tr w:rsidR="005C4C1B" w:rsidTr="006D08A6">
        <w:trPr>
          <w:trHeight w:val="102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 w:rsidP="005C4C1B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Темп роста 2017/2016,  в % </w:t>
            </w:r>
          </w:p>
        </w:tc>
      </w:tr>
      <w:tr w:rsidR="005C4C1B" w:rsidTr="006D08A6">
        <w:trPr>
          <w:trHeight w:val="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C4C1B" w:rsidTr="006D08A6">
        <w:trPr>
          <w:trHeight w:val="5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НАЛОГОВЫЕ И НЕНАЛОГОВЫЕ ДОХОДЫ -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 w:rsidP="005C4C1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1 314,09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-16,47</w:t>
            </w:r>
          </w:p>
        </w:tc>
      </w:tr>
      <w:tr w:rsidR="005C4C1B" w:rsidTr="006D08A6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15,93</w:t>
            </w:r>
          </w:p>
        </w:tc>
      </w:tr>
      <w:tr w:rsidR="005C4C1B" w:rsidTr="006D08A6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-21,71</w:t>
            </w:r>
          </w:p>
        </w:tc>
      </w:tr>
      <w:tr w:rsidR="005C4C1B" w:rsidTr="006D08A6">
        <w:trPr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304,46</w:t>
            </w:r>
          </w:p>
        </w:tc>
      </w:tr>
      <w:tr w:rsidR="005C4C1B" w:rsidTr="006D08A6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-100,00</w:t>
            </w:r>
          </w:p>
        </w:tc>
      </w:tr>
      <w:tr w:rsidR="005C4C1B" w:rsidTr="006D08A6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-27,50</w:t>
            </w:r>
          </w:p>
        </w:tc>
      </w:tr>
      <w:tr w:rsidR="005C4C1B" w:rsidTr="006D08A6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-51,61</w:t>
            </w:r>
          </w:p>
        </w:tc>
      </w:tr>
      <w:tr w:rsidR="005C4C1B" w:rsidTr="006D08A6">
        <w:trPr>
          <w:trHeight w:val="62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-44,17</w:t>
            </w:r>
          </w:p>
        </w:tc>
      </w:tr>
      <w:tr w:rsidR="005C4C1B" w:rsidTr="006D08A6">
        <w:trPr>
          <w:trHeight w:val="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320,63</w:t>
            </w:r>
          </w:p>
        </w:tc>
      </w:tr>
      <w:tr w:rsidR="005C4C1B" w:rsidTr="006D08A6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-100,00</w:t>
            </w:r>
          </w:p>
        </w:tc>
      </w:tr>
      <w:tr w:rsidR="005C4C1B" w:rsidTr="006D08A6">
        <w:trPr>
          <w:trHeight w:val="556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2.БЕЗВОЗМЕЗДНЫЕ ПОСТУПЛЕНИЯ - всего, 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10 765,34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10 108,98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-6,10</w:t>
            </w:r>
          </w:p>
        </w:tc>
      </w:tr>
      <w:tr w:rsidR="005C4C1B" w:rsidTr="006D08A6">
        <w:trPr>
          <w:trHeight w:val="50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8 589,00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1,68</w:t>
            </w:r>
          </w:p>
        </w:tc>
      </w:tr>
      <w:tr w:rsidR="005C4C1B" w:rsidTr="006D08A6">
        <w:trPr>
          <w:trHeight w:val="55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-7,06</w:t>
            </w:r>
          </w:p>
        </w:tc>
      </w:tr>
      <w:tr w:rsidR="005C4C1B" w:rsidTr="006D08A6">
        <w:trPr>
          <w:trHeight w:val="54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6,90</w:t>
            </w:r>
          </w:p>
        </w:tc>
      </w:tr>
      <w:tr w:rsidR="005C4C1B" w:rsidTr="006D08A6">
        <w:trPr>
          <w:trHeight w:val="54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-6,32</w:t>
            </w:r>
          </w:p>
        </w:tc>
      </w:tr>
      <w:tr w:rsidR="005C4C1B" w:rsidTr="006D08A6">
        <w:trPr>
          <w:trHeight w:val="53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 на 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-36,21</w:t>
            </w:r>
          </w:p>
        </w:tc>
      </w:tr>
      <w:tr w:rsidR="005C4C1B" w:rsidTr="006D08A6">
        <w:trPr>
          <w:trHeight w:val="84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9,08</w:t>
            </w:r>
          </w:p>
        </w:tc>
      </w:tr>
      <w:tr w:rsidR="005C4C1B" w:rsidTr="006D08A6">
        <w:trPr>
          <w:trHeight w:val="82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-9,66</w:t>
            </w:r>
          </w:p>
        </w:tc>
      </w:tr>
      <w:tr w:rsidR="005C4C1B" w:rsidTr="006D08A6">
        <w:trPr>
          <w:trHeight w:val="55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материально-техническое обеспечение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C4C1B" w:rsidTr="006D08A6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-50,05</w:t>
            </w:r>
          </w:p>
        </w:tc>
      </w:tr>
      <w:tr w:rsidR="005C4C1B" w:rsidTr="006D08A6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12 338,57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11 423,07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-7,42</w:t>
            </w:r>
          </w:p>
        </w:tc>
      </w:tr>
    </w:tbl>
    <w:p w:rsidR="005C4C1B" w:rsidRPr="00387F2E" w:rsidRDefault="005C4C1B" w:rsidP="006D08A6">
      <w:pPr>
        <w:pStyle w:val="ConsNormal"/>
        <w:ind w:firstLine="0"/>
        <w:rPr>
          <w:rFonts w:ascii="Times New Roman" w:hAnsi="Times New Roman"/>
        </w:rPr>
      </w:pPr>
    </w:p>
    <w:p w:rsidR="00116137" w:rsidRDefault="00116137" w:rsidP="001D3814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D3814">
        <w:rPr>
          <w:rFonts w:ascii="Times New Roman" w:hAnsi="Times New Roman"/>
          <w:sz w:val="24"/>
          <w:szCs w:val="24"/>
        </w:rPr>
        <w:t xml:space="preserve">Структура доходов бюджета сельского поселения «село </w:t>
      </w:r>
      <w:r w:rsidR="00A1284F">
        <w:rPr>
          <w:rFonts w:ascii="Times New Roman" w:hAnsi="Times New Roman"/>
          <w:sz w:val="24"/>
          <w:szCs w:val="24"/>
        </w:rPr>
        <w:t>Воямполка</w:t>
      </w:r>
      <w:r w:rsidRPr="001D3814">
        <w:rPr>
          <w:rFonts w:ascii="Times New Roman" w:hAnsi="Times New Roman"/>
          <w:sz w:val="24"/>
          <w:szCs w:val="24"/>
        </w:rPr>
        <w:t>» по укрупненным группам доходов представлена в таблице 3.</w:t>
      </w:r>
    </w:p>
    <w:p w:rsidR="006D08A6" w:rsidRDefault="006D08A6" w:rsidP="001D3814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08A6" w:rsidRDefault="006D08A6" w:rsidP="001D3814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08A6" w:rsidRDefault="006D08A6" w:rsidP="001D3814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08A6" w:rsidRDefault="006D08A6" w:rsidP="001D3814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08A6" w:rsidRPr="001D3814" w:rsidRDefault="006D08A6" w:rsidP="001D3814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7F2E" w:rsidRDefault="00387F2E" w:rsidP="00387F2E">
      <w:pPr>
        <w:jc w:val="right"/>
      </w:pPr>
      <w:r>
        <w:lastRenderedPageBreak/>
        <w:t>Таблица 3</w:t>
      </w:r>
    </w:p>
    <w:p w:rsidR="00E234FE" w:rsidRPr="00387F2E" w:rsidRDefault="00E234FE" w:rsidP="00E234FE">
      <w:pPr>
        <w:jc w:val="right"/>
        <w:rPr>
          <w:sz w:val="20"/>
          <w:szCs w:val="20"/>
        </w:rPr>
      </w:pPr>
      <w:r w:rsidRPr="00387F2E">
        <w:rPr>
          <w:sz w:val="20"/>
          <w:szCs w:val="20"/>
        </w:rPr>
        <w:t>(тыс. руб.)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2357"/>
        <w:gridCol w:w="2126"/>
        <w:gridCol w:w="2321"/>
      </w:tblGrid>
      <w:tr w:rsidR="005C4C1B" w:rsidTr="006D08A6">
        <w:trPr>
          <w:trHeight w:val="91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C1B" w:rsidRDefault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C1B" w:rsidRDefault="005C4C1B" w:rsidP="001227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C1B" w:rsidRDefault="005C4C1B" w:rsidP="005C4C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C1B" w:rsidRDefault="005C4C1B" w:rsidP="00B307F6">
            <w:pPr>
              <w:ind w:left="584" w:hanging="5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 роста 2016/2015, в %</w:t>
            </w:r>
          </w:p>
        </w:tc>
      </w:tr>
      <w:tr w:rsidR="005C4C1B" w:rsidTr="006D08A6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C1B" w:rsidRDefault="005C4C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C1B" w:rsidRDefault="005C4C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C1B" w:rsidRDefault="005C4C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C1B" w:rsidRDefault="005C4C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5C4C1B" w:rsidTr="006D08A6">
        <w:trPr>
          <w:trHeight w:val="4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C1B" w:rsidRDefault="005C4C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НАЛОГОВЫЕ И НЕНАЛОГОВЫЕ ДОХОДЫ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C1B" w:rsidRDefault="005C4C1B" w:rsidP="001227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1 573,23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C1B" w:rsidRDefault="00FB1D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1 314,09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C1B" w:rsidRDefault="00FB1D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-16,47</w:t>
            </w:r>
          </w:p>
        </w:tc>
      </w:tr>
      <w:tr w:rsidR="005C4C1B" w:rsidTr="006D08A6">
        <w:trPr>
          <w:trHeight w:val="4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C1B" w:rsidRDefault="005C4C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2.БЕЗВОЗМЕЗДНЫЕ ПОСТУПЛЕНИЯ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C1B" w:rsidRDefault="005C4C1B" w:rsidP="001227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10 765,34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C1B" w:rsidRDefault="00FB1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10 108,98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C1B" w:rsidRDefault="00FB1D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-6,10</w:t>
            </w:r>
          </w:p>
        </w:tc>
      </w:tr>
      <w:tr w:rsidR="005C4C1B" w:rsidTr="006D08A6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C1B" w:rsidRDefault="006272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</w:t>
            </w:r>
            <w:r w:rsidR="005C4C1B">
              <w:rPr>
                <w:b/>
                <w:bCs/>
                <w:sz w:val="18"/>
                <w:szCs w:val="18"/>
              </w:rPr>
              <w:t>ДОХОДОВ: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C1B" w:rsidRDefault="005C4C1B" w:rsidP="001227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12 338,57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C1B" w:rsidRDefault="00FB1D53" w:rsidP="00FB1D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11 423,07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C1B" w:rsidRDefault="00FB1D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-7,42</w:t>
            </w:r>
          </w:p>
        </w:tc>
      </w:tr>
    </w:tbl>
    <w:p w:rsidR="004C0C30" w:rsidRDefault="004C0C30" w:rsidP="004551A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51A0" w:rsidRPr="004551A0" w:rsidRDefault="004551A0" w:rsidP="004551A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551A0">
        <w:rPr>
          <w:rFonts w:ascii="Times New Roman" w:hAnsi="Times New Roman"/>
          <w:sz w:val="24"/>
          <w:szCs w:val="24"/>
        </w:rPr>
        <w:t>Дотационность бюджета сельского поселении</w:t>
      </w:r>
      <w:r>
        <w:rPr>
          <w:rFonts w:ascii="Times New Roman" w:hAnsi="Times New Roman"/>
          <w:sz w:val="24"/>
          <w:szCs w:val="24"/>
        </w:rPr>
        <w:t xml:space="preserve"> «село Воямполка» составила </w:t>
      </w:r>
      <w:r w:rsidR="006272C7">
        <w:rPr>
          <w:rFonts w:ascii="Times New Roman" w:hAnsi="Times New Roman"/>
          <w:sz w:val="24"/>
          <w:szCs w:val="24"/>
        </w:rPr>
        <w:t>88,5</w:t>
      </w:r>
      <w:r w:rsidR="006C6DE8">
        <w:rPr>
          <w:rFonts w:ascii="Times New Roman" w:hAnsi="Times New Roman"/>
          <w:sz w:val="24"/>
          <w:szCs w:val="24"/>
        </w:rPr>
        <w:t xml:space="preserve"> </w:t>
      </w:r>
      <w:r w:rsidR="000E75DE">
        <w:rPr>
          <w:rFonts w:ascii="Times New Roman" w:hAnsi="Times New Roman"/>
          <w:sz w:val="24"/>
          <w:szCs w:val="24"/>
        </w:rPr>
        <w:t xml:space="preserve">% и </w:t>
      </w:r>
      <w:proofErr w:type="gramStart"/>
      <w:r w:rsidR="006272C7">
        <w:rPr>
          <w:rFonts w:ascii="Times New Roman" w:hAnsi="Times New Roman"/>
          <w:sz w:val="24"/>
          <w:szCs w:val="24"/>
        </w:rPr>
        <w:t>увеличена</w:t>
      </w:r>
      <w:proofErr w:type="gramEnd"/>
      <w:r w:rsidR="000E75DE">
        <w:rPr>
          <w:rFonts w:ascii="Times New Roman" w:hAnsi="Times New Roman"/>
          <w:sz w:val="24"/>
          <w:szCs w:val="24"/>
        </w:rPr>
        <w:t xml:space="preserve"> по сравнению с 201</w:t>
      </w:r>
      <w:r w:rsidR="006272C7">
        <w:rPr>
          <w:rFonts w:ascii="Times New Roman" w:hAnsi="Times New Roman"/>
          <w:sz w:val="24"/>
          <w:szCs w:val="24"/>
        </w:rPr>
        <w:t>6</w:t>
      </w:r>
      <w:r w:rsidR="000E75DE">
        <w:rPr>
          <w:rFonts w:ascii="Times New Roman" w:hAnsi="Times New Roman"/>
          <w:sz w:val="24"/>
          <w:szCs w:val="24"/>
        </w:rPr>
        <w:t xml:space="preserve"> годом на </w:t>
      </w:r>
      <w:r w:rsidR="006272C7">
        <w:rPr>
          <w:rFonts w:ascii="Times New Roman" w:hAnsi="Times New Roman"/>
          <w:sz w:val="24"/>
          <w:szCs w:val="24"/>
        </w:rPr>
        <w:t>1,3</w:t>
      </w:r>
      <w:r w:rsidR="003C30CB">
        <w:rPr>
          <w:rFonts w:ascii="Times New Roman" w:hAnsi="Times New Roman"/>
          <w:sz w:val="24"/>
          <w:szCs w:val="24"/>
        </w:rPr>
        <w:t xml:space="preserve"> </w:t>
      </w:r>
      <w:r w:rsidR="000E75DE">
        <w:rPr>
          <w:rFonts w:ascii="Times New Roman" w:hAnsi="Times New Roman"/>
          <w:sz w:val="24"/>
          <w:szCs w:val="24"/>
        </w:rPr>
        <w:t>%.</w:t>
      </w:r>
    </w:p>
    <w:p w:rsidR="00E234FE" w:rsidRDefault="00E234FE" w:rsidP="004551A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551A0">
        <w:rPr>
          <w:rFonts w:ascii="Times New Roman" w:hAnsi="Times New Roman"/>
          <w:sz w:val="24"/>
          <w:szCs w:val="24"/>
        </w:rPr>
        <w:t>Анализируя период за 201</w:t>
      </w:r>
      <w:r w:rsidR="006272C7">
        <w:rPr>
          <w:rFonts w:ascii="Times New Roman" w:hAnsi="Times New Roman"/>
          <w:sz w:val="24"/>
          <w:szCs w:val="24"/>
        </w:rPr>
        <w:t>6</w:t>
      </w:r>
      <w:r w:rsidRPr="004551A0">
        <w:rPr>
          <w:rFonts w:ascii="Times New Roman" w:hAnsi="Times New Roman"/>
          <w:sz w:val="24"/>
          <w:szCs w:val="24"/>
        </w:rPr>
        <w:t>-201</w:t>
      </w:r>
      <w:r w:rsidR="006272C7">
        <w:rPr>
          <w:rFonts w:ascii="Times New Roman" w:hAnsi="Times New Roman"/>
          <w:sz w:val="24"/>
          <w:szCs w:val="24"/>
        </w:rPr>
        <w:t>7</w:t>
      </w:r>
      <w:r w:rsidRPr="004551A0">
        <w:rPr>
          <w:rFonts w:ascii="Times New Roman" w:hAnsi="Times New Roman"/>
          <w:sz w:val="24"/>
          <w:szCs w:val="24"/>
        </w:rPr>
        <w:t xml:space="preserve"> годы по структуре доходов бюджета сельского поселения «село </w:t>
      </w:r>
      <w:r w:rsidR="00FA1FF0" w:rsidRPr="004551A0">
        <w:rPr>
          <w:rFonts w:ascii="Times New Roman" w:hAnsi="Times New Roman"/>
          <w:sz w:val="24"/>
          <w:szCs w:val="24"/>
        </w:rPr>
        <w:t>Воямполка</w:t>
      </w:r>
      <w:r w:rsidRPr="004551A0">
        <w:rPr>
          <w:rFonts w:ascii="Times New Roman" w:hAnsi="Times New Roman"/>
          <w:sz w:val="24"/>
          <w:szCs w:val="24"/>
        </w:rPr>
        <w:t xml:space="preserve">», прослеживается тенденция </w:t>
      </w:r>
      <w:r w:rsidR="006272C7">
        <w:rPr>
          <w:rFonts w:ascii="Times New Roman" w:hAnsi="Times New Roman"/>
          <w:sz w:val="24"/>
          <w:szCs w:val="24"/>
        </w:rPr>
        <w:t>уменьшения</w:t>
      </w:r>
      <w:r w:rsidRPr="004551A0">
        <w:rPr>
          <w:rFonts w:ascii="Times New Roman" w:hAnsi="Times New Roman"/>
          <w:sz w:val="24"/>
          <w:szCs w:val="24"/>
        </w:rPr>
        <w:t xml:space="preserve"> собственных доходов, так в 201</w:t>
      </w:r>
      <w:r w:rsidR="006272C7">
        <w:rPr>
          <w:rFonts w:ascii="Times New Roman" w:hAnsi="Times New Roman"/>
          <w:sz w:val="24"/>
          <w:szCs w:val="24"/>
        </w:rPr>
        <w:t>7</w:t>
      </w:r>
      <w:r w:rsidRPr="004551A0">
        <w:rPr>
          <w:rFonts w:ascii="Times New Roman" w:hAnsi="Times New Roman"/>
          <w:sz w:val="24"/>
          <w:szCs w:val="24"/>
        </w:rPr>
        <w:t xml:space="preserve"> году налоговые доходы в структуре доходов занимают </w:t>
      </w:r>
      <w:r w:rsidR="006272C7">
        <w:rPr>
          <w:rFonts w:ascii="Times New Roman" w:hAnsi="Times New Roman"/>
          <w:sz w:val="24"/>
          <w:szCs w:val="24"/>
        </w:rPr>
        <w:t>11,5</w:t>
      </w:r>
      <w:r w:rsidRPr="004551A0">
        <w:rPr>
          <w:rFonts w:ascii="Times New Roman" w:hAnsi="Times New Roman"/>
          <w:sz w:val="24"/>
          <w:szCs w:val="24"/>
        </w:rPr>
        <w:t xml:space="preserve"> % от общей суммы поступлений, по сравнению с 20</w:t>
      </w:r>
      <w:r w:rsidR="009327FC" w:rsidRPr="004551A0">
        <w:rPr>
          <w:rFonts w:ascii="Times New Roman" w:hAnsi="Times New Roman"/>
          <w:sz w:val="24"/>
          <w:szCs w:val="24"/>
        </w:rPr>
        <w:t>1</w:t>
      </w:r>
      <w:r w:rsidR="006272C7">
        <w:rPr>
          <w:rFonts w:ascii="Times New Roman" w:hAnsi="Times New Roman"/>
          <w:sz w:val="24"/>
          <w:szCs w:val="24"/>
        </w:rPr>
        <w:t>6</w:t>
      </w:r>
      <w:r w:rsidRPr="004551A0">
        <w:rPr>
          <w:rFonts w:ascii="Times New Roman" w:hAnsi="Times New Roman"/>
          <w:sz w:val="24"/>
          <w:szCs w:val="24"/>
        </w:rPr>
        <w:t xml:space="preserve"> годом </w:t>
      </w:r>
      <w:r w:rsidR="006272C7">
        <w:rPr>
          <w:rFonts w:ascii="Times New Roman" w:hAnsi="Times New Roman"/>
          <w:sz w:val="24"/>
          <w:szCs w:val="24"/>
        </w:rPr>
        <w:t>уменьшение</w:t>
      </w:r>
      <w:r w:rsidRPr="004551A0">
        <w:rPr>
          <w:rFonts w:ascii="Times New Roman" w:hAnsi="Times New Roman"/>
          <w:sz w:val="24"/>
          <w:szCs w:val="24"/>
        </w:rPr>
        <w:t xml:space="preserve"> составляет </w:t>
      </w:r>
      <w:r w:rsidR="006272C7">
        <w:rPr>
          <w:rFonts w:ascii="Times New Roman" w:hAnsi="Times New Roman"/>
          <w:sz w:val="24"/>
          <w:szCs w:val="24"/>
        </w:rPr>
        <w:t>1,3</w:t>
      </w:r>
      <w:r w:rsidR="009327FC" w:rsidRPr="004551A0">
        <w:rPr>
          <w:rFonts w:ascii="Times New Roman" w:hAnsi="Times New Roman"/>
          <w:sz w:val="24"/>
          <w:szCs w:val="24"/>
        </w:rPr>
        <w:t xml:space="preserve"> </w:t>
      </w:r>
      <w:r w:rsidR="006272C7">
        <w:rPr>
          <w:rFonts w:ascii="Times New Roman" w:hAnsi="Times New Roman"/>
          <w:sz w:val="24"/>
          <w:szCs w:val="24"/>
        </w:rPr>
        <w:t>%.</w:t>
      </w:r>
    </w:p>
    <w:p w:rsidR="006272C7" w:rsidRPr="004551A0" w:rsidRDefault="006272C7" w:rsidP="004551A0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6137" w:rsidRDefault="00D918F7" w:rsidP="00D42DF9">
      <w:pPr>
        <w:pStyle w:val="ConsNormal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2</w:t>
      </w:r>
    </w:p>
    <w:p w:rsidR="000049FE" w:rsidRPr="00E40D86" w:rsidRDefault="00B97442" w:rsidP="00E40D86">
      <w:pPr>
        <w:pStyle w:val="ConsNormal"/>
        <w:ind w:firstLine="0"/>
        <w:jc w:val="right"/>
      </w:pPr>
      <w:r>
        <w:rPr>
          <w:noProof/>
        </w:rPr>
        <w:drawing>
          <wp:inline distT="0" distB="0" distL="0" distR="0" wp14:anchorId="3DB62AC5" wp14:editId="0AA3E475">
            <wp:extent cx="6086475" cy="57435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63B5" w:rsidRDefault="000049FE" w:rsidP="008A2701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8A2701" w:rsidRPr="000049FE">
        <w:rPr>
          <w:rFonts w:ascii="Times New Roman" w:hAnsi="Times New Roman"/>
          <w:sz w:val="24"/>
          <w:szCs w:val="24"/>
        </w:rPr>
        <w:t>ИАГРАММА 3</w:t>
      </w:r>
    </w:p>
    <w:p w:rsidR="006D6850" w:rsidRPr="006C6DE8" w:rsidRDefault="006D6850" w:rsidP="008A2701">
      <w:pPr>
        <w:pStyle w:val="ConsNormal"/>
        <w:ind w:firstLine="0"/>
        <w:jc w:val="right"/>
        <w:rPr>
          <w:rFonts w:ascii="Times New Roman" w:hAnsi="Times New Roman"/>
        </w:rPr>
      </w:pPr>
    </w:p>
    <w:p w:rsidR="00920B76" w:rsidRDefault="00B97442" w:rsidP="006D08A6">
      <w:pPr>
        <w:jc w:val="both"/>
      </w:pPr>
      <w:r>
        <w:rPr>
          <w:noProof/>
        </w:rPr>
        <w:drawing>
          <wp:inline distT="0" distB="0" distL="0" distR="0" wp14:anchorId="203B06D5" wp14:editId="7926367D">
            <wp:extent cx="6105525" cy="5276850"/>
            <wp:effectExtent l="0" t="0" r="2857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118A" w:rsidRDefault="0023118A" w:rsidP="00FA6042">
      <w:pPr>
        <w:ind w:firstLine="708"/>
        <w:jc w:val="both"/>
      </w:pPr>
    </w:p>
    <w:p w:rsidR="00FA6042" w:rsidRDefault="00FA6042" w:rsidP="00FA6042">
      <w:pPr>
        <w:ind w:firstLine="708"/>
        <w:jc w:val="both"/>
      </w:pPr>
      <w:r>
        <w:t xml:space="preserve">Собственные доходы бюджета сельского поселения «село </w:t>
      </w:r>
      <w:r w:rsidR="00753841">
        <w:t>Воямполка</w:t>
      </w:r>
      <w:r>
        <w:t>» от плановых показателей за 201</w:t>
      </w:r>
      <w:r w:rsidR="00B97442" w:rsidRPr="00B97442">
        <w:t>7</w:t>
      </w:r>
      <w:r>
        <w:t xml:space="preserve"> год исполнены на </w:t>
      </w:r>
      <w:r w:rsidR="00B97442">
        <w:t>140,02</w:t>
      </w:r>
      <w:r>
        <w:t xml:space="preserve"> %,  в том числе</w:t>
      </w:r>
      <w:r w:rsidR="009461C2">
        <w:t>:</w:t>
      </w:r>
    </w:p>
    <w:p w:rsidR="00FA6042" w:rsidRDefault="00FA6042" w:rsidP="00FA6042">
      <w:pPr>
        <w:ind w:firstLine="708"/>
        <w:jc w:val="both"/>
      </w:pPr>
      <w:r>
        <w:t xml:space="preserve">- налог на доходы физических лиц – </w:t>
      </w:r>
      <w:r w:rsidR="00B307F6">
        <w:t>11</w:t>
      </w:r>
      <w:r w:rsidR="00405E99">
        <w:t>5,9</w:t>
      </w:r>
      <w:r w:rsidR="00B307F6">
        <w:t>0</w:t>
      </w:r>
      <w:r w:rsidR="00753841">
        <w:t xml:space="preserve"> </w:t>
      </w:r>
      <w:r>
        <w:t>%;</w:t>
      </w:r>
    </w:p>
    <w:p w:rsidR="00B00A1C" w:rsidRDefault="00B00A1C" w:rsidP="00405E99">
      <w:pPr>
        <w:ind w:left="851" w:hanging="143"/>
        <w:jc w:val="both"/>
      </w:pPr>
      <w:r>
        <w:t xml:space="preserve">- </w:t>
      </w:r>
      <w:r w:rsidRPr="00B00A1C">
        <w:t xml:space="preserve">акцизы по подакцизным товарам (продукции), </w:t>
      </w:r>
      <w:r>
        <w:t xml:space="preserve">  </w:t>
      </w:r>
      <w:r w:rsidRPr="00B00A1C">
        <w:t>производимым на территории РФ</w:t>
      </w:r>
      <w:r>
        <w:t xml:space="preserve"> – </w:t>
      </w:r>
      <w:r w:rsidR="00B307F6">
        <w:t>10</w:t>
      </w:r>
      <w:r w:rsidR="00405E99">
        <w:t>1,64</w:t>
      </w:r>
      <w:r>
        <w:t xml:space="preserve"> %;</w:t>
      </w:r>
    </w:p>
    <w:p w:rsidR="00753841" w:rsidRDefault="00753841" w:rsidP="00FA6042">
      <w:pPr>
        <w:ind w:firstLine="708"/>
        <w:jc w:val="both"/>
      </w:pPr>
      <w:r>
        <w:t>- единый сельскохозяйственный налог –</w:t>
      </w:r>
      <w:r w:rsidR="00405E99">
        <w:t>269,79</w:t>
      </w:r>
      <w:r>
        <w:t xml:space="preserve"> %;</w:t>
      </w:r>
    </w:p>
    <w:p w:rsidR="00E377B0" w:rsidRDefault="00E377B0" w:rsidP="00FA6042">
      <w:pPr>
        <w:ind w:firstLine="708"/>
        <w:jc w:val="both"/>
      </w:pPr>
      <w:r>
        <w:t xml:space="preserve">-земельный налог – </w:t>
      </w:r>
      <w:r w:rsidR="00405E99">
        <w:t>69,3</w:t>
      </w:r>
      <w:r w:rsidR="00B307F6">
        <w:t>0</w:t>
      </w:r>
      <w:r>
        <w:t xml:space="preserve"> %;</w:t>
      </w:r>
    </w:p>
    <w:p w:rsidR="00E377B0" w:rsidRDefault="00E377B0" w:rsidP="00FA6042">
      <w:pPr>
        <w:ind w:firstLine="708"/>
        <w:jc w:val="both"/>
      </w:pPr>
      <w:r>
        <w:t xml:space="preserve">-госпошлина – </w:t>
      </w:r>
      <w:r w:rsidR="00405E99">
        <w:t>67,05</w:t>
      </w:r>
      <w:r>
        <w:t xml:space="preserve"> %;</w:t>
      </w:r>
    </w:p>
    <w:p w:rsidR="00DC63B5" w:rsidRDefault="00DC63B5" w:rsidP="00FA6042">
      <w:pPr>
        <w:ind w:firstLine="708"/>
        <w:jc w:val="both"/>
      </w:pPr>
      <w:r>
        <w:t>- прочие поступления от использования имущества</w:t>
      </w:r>
      <w:r w:rsidR="001A00D5">
        <w:t>, находящегося в государственной и муниципальной собственности</w:t>
      </w:r>
      <w:r>
        <w:t xml:space="preserve">- </w:t>
      </w:r>
      <w:r w:rsidR="00B307F6">
        <w:t>1</w:t>
      </w:r>
      <w:r w:rsidR="00405E99">
        <w:t>45,08</w:t>
      </w:r>
      <w:r>
        <w:t>%</w:t>
      </w:r>
    </w:p>
    <w:p w:rsidR="00B00A1C" w:rsidRDefault="005949A2" w:rsidP="00FA6042">
      <w:pPr>
        <w:ind w:firstLine="708"/>
        <w:jc w:val="both"/>
      </w:pPr>
      <w:r>
        <w:t xml:space="preserve">-доходы </w:t>
      </w:r>
      <w:r w:rsidR="002412E4">
        <w:t xml:space="preserve">от оказания платных услуг – </w:t>
      </w:r>
      <w:r w:rsidR="00405E99">
        <w:t>131,99</w:t>
      </w:r>
      <w:r w:rsidR="00E377B0">
        <w:t xml:space="preserve"> </w:t>
      </w:r>
      <w:r w:rsidR="002412E4">
        <w:t>%</w:t>
      </w:r>
    </w:p>
    <w:p w:rsidR="005949A2" w:rsidRDefault="00B00A1C" w:rsidP="00FA6042">
      <w:pPr>
        <w:ind w:firstLine="708"/>
        <w:jc w:val="both"/>
      </w:pPr>
      <w:r>
        <w:t>- штрафы, санкции -</w:t>
      </w:r>
      <w:r w:rsidR="00B307F6">
        <w:t>100</w:t>
      </w:r>
      <w:r>
        <w:t>,00%</w:t>
      </w:r>
      <w:r w:rsidR="00BA7618">
        <w:t>.</w:t>
      </w:r>
    </w:p>
    <w:p w:rsidR="00DC63B5" w:rsidRDefault="00DC63B5" w:rsidP="00FA6042">
      <w:pPr>
        <w:ind w:firstLine="708"/>
        <w:jc w:val="both"/>
      </w:pPr>
    </w:p>
    <w:p w:rsidR="00DC63B5" w:rsidRDefault="00DC63B5" w:rsidP="00FA6042">
      <w:pPr>
        <w:ind w:firstLine="708"/>
        <w:jc w:val="both"/>
      </w:pPr>
    </w:p>
    <w:p w:rsidR="00DC63B5" w:rsidRDefault="00DC63B5" w:rsidP="00FA6042">
      <w:pPr>
        <w:ind w:firstLine="708"/>
        <w:jc w:val="both"/>
      </w:pPr>
    </w:p>
    <w:p w:rsidR="006D08A6" w:rsidRDefault="006D08A6" w:rsidP="00FA6042">
      <w:pPr>
        <w:ind w:firstLine="708"/>
        <w:jc w:val="both"/>
      </w:pPr>
    </w:p>
    <w:p w:rsidR="006D08A6" w:rsidRDefault="006D08A6" w:rsidP="00FA6042">
      <w:pPr>
        <w:ind w:firstLine="708"/>
        <w:jc w:val="both"/>
      </w:pPr>
    </w:p>
    <w:p w:rsidR="006D08A6" w:rsidRDefault="006D08A6" w:rsidP="00FA6042">
      <w:pPr>
        <w:ind w:firstLine="708"/>
        <w:jc w:val="both"/>
      </w:pPr>
    </w:p>
    <w:p w:rsidR="006D08A6" w:rsidRDefault="006D08A6" w:rsidP="00FA6042">
      <w:pPr>
        <w:ind w:firstLine="708"/>
        <w:jc w:val="both"/>
      </w:pPr>
    </w:p>
    <w:p w:rsidR="00DC63B5" w:rsidRDefault="00DC63B5" w:rsidP="00FA6042">
      <w:pPr>
        <w:ind w:firstLine="708"/>
        <w:jc w:val="both"/>
      </w:pPr>
    </w:p>
    <w:p w:rsidR="00963A8C" w:rsidRDefault="00963A8C" w:rsidP="00920B76">
      <w:pPr>
        <w:ind w:firstLine="708"/>
        <w:jc w:val="right"/>
      </w:pPr>
      <w:r>
        <w:lastRenderedPageBreak/>
        <w:t>ДИАГРАММА 4</w:t>
      </w:r>
    </w:p>
    <w:p w:rsidR="001916CF" w:rsidRPr="001916CF" w:rsidRDefault="001916CF" w:rsidP="001916CF">
      <w:pPr>
        <w:ind w:firstLine="708"/>
        <w:jc w:val="center"/>
        <w:rPr>
          <w:b/>
        </w:rPr>
      </w:pPr>
      <w:r w:rsidRPr="001916CF">
        <w:rPr>
          <w:b/>
        </w:rPr>
        <w:t>Структура налоговых и неналоговых доходов за 201</w:t>
      </w:r>
      <w:r w:rsidR="00405E99">
        <w:rPr>
          <w:b/>
        </w:rPr>
        <w:t>7</w:t>
      </w:r>
      <w:r w:rsidRPr="001916CF">
        <w:rPr>
          <w:b/>
        </w:rPr>
        <w:t xml:space="preserve"> год</w:t>
      </w:r>
    </w:p>
    <w:p w:rsidR="002A4BE8" w:rsidRDefault="002A4BE8" w:rsidP="00C5560A">
      <w:pPr>
        <w:ind w:firstLine="708"/>
        <w:jc w:val="center"/>
        <w:rPr>
          <w:b/>
          <w:u w:val="single"/>
        </w:rPr>
      </w:pPr>
    </w:p>
    <w:p w:rsidR="002A4BE8" w:rsidRDefault="00405E99" w:rsidP="00E40D86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675A0FE" wp14:editId="0621BA6E">
            <wp:extent cx="6031230" cy="4102158"/>
            <wp:effectExtent l="0" t="0" r="762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4BE8" w:rsidRDefault="002A4BE8" w:rsidP="00C5560A">
      <w:pPr>
        <w:ind w:firstLine="708"/>
        <w:jc w:val="center"/>
        <w:rPr>
          <w:b/>
          <w:u w:val="single"/>
        </w:rPr>
      </w:pPr>
    </w:p>
    <w:p w:rsidR="00C5560A" w:rsidRPr="005C6E3A" w:rsidRDefault="00C5560A" w:rsidP="00C5560A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 xml:space="preserve">Исполнение расходов </w:t>
      </w:r>
      <w:r w:rsidRPr="00FA26C4">
        <w:rPr>
          <w:b/>
          <w:u w:val="single"/>
        </w:rPr>
        <w:t xml:space="preserve">бюджета </w:t>
      </w:r>
      <w:r>
        <w:rPr>
          <w:b/>
          <w:u w:val="single"/>
        </w:rPr>
        <w:t xml:space="preserve">сельского поселения «село </w:t>
      </w:r>
      <w:r w:rsidR="00094356">
        <w:rPr>
          <w:b/>
          <w:u w:val="single"/>
        </w:rPr>
        <w:t>Воямполка</w:t>
      </w:r>
      <w:r>
        <w:rPr>
          <w:b/>
          <w:u w:val="single"/>
        </w:rPr>
        <w:t>»</w:t>
      </w:r>
    </w:p>
    <w:p w:rsidR="00C5560A" w:rsidRDefault="00C5560A" w:rsidP="00FA6042">
      <w:pPr>
        <w:ind w:firstLine="708"/>
        <w:jc w:val="both"/>
      </w:pPr>
    </w:p>
    <w:p w:rsidR="00C5560A" w:rsidRPr="00D34C36" w:rsidRDefault="00C5560A" w:rsidP="00C5560A">
      <w:pPr>
        <w:ind w:firstLine="708"/>
        <w:jc w:val="both"/>
      </w:pPr>
      <w:r w:rsidRPr="00662630">
        <w:t xml:space="preserve">Расходы бюджета </w:t>
      </w:r>
      <w:r>
        <w:t xml:space="preserve">сельского поселения «село </w:t>
      </w:r>
      <w:r w:rsidR="00094356">
        <w:t>Воямполка</w:t>
      </w:r>
      <w:r>
        <w:t>» в 201</w:t>
      </w:r>
      <w:r w:rsidR="00405E99">
        <w:t>7</w:t>
      </w:r>
      <w:r w:rsidRPr="00662630">
        <w:t xml:space="preserve"> году составили </w:t>
      </w:r>
      <w:r w:rsidR="00405E99">
        <w:t>11 089,44</w:t>
      </w:r>
      <w:r>
        <w:t xml:space="preserve"> ты</w:t>
      </w:r>
      <w:r w:rsidRPr="00662630">
        <w:t>с. руб.</w:t>
      </w:r>
      <w:r>
        <w:t xml:space="preserve">, что на </w:t>
      </w:r>
      <w:r w:rsidR="007672DC">
        <w:t>1 079,60</w:t>
      </w:r>
      <w:r>
        <w:t xml:space="preserve"> тыс. руб. </w:t>
      </w:r>
      <w:r w:rsidR="007672DC">
        <w:t>меньше</w:t>
      </w:r>
      <w:r>
        <w:t xml:space="preserve"> </w:t>
      </w:r>
      <w:r w:rsidR="0023118A">
        <w:t>чем в</w:t>
      </w:r>
      <w:r>
        <w:t xml:space="preserve"> 201</w:t>
      </w:r>
      <w:r w:rsidR="00405E99">
        <w:t>6</w:t>
      </w:r>
      <w:r>
        <w:t xml:space="preserve"> год</w:t>
      </w:r>
      <w:r w:rsidR="0023118A">
        <w:t>у.</w:t>
      </w:r>
    </w:p>
    <w:p w:rsidR="00C5560A" w:rsidRDefault="00C5560A" w:rsidP="00C5560A">
      <w:pPr>
        <w:ind w:firstLine="708"/>
        <w:jc w:val="both"/>
      </w:pPr>
      <w:r>
        <w:t>Структу</w:t>
      </w:r>
      <w:r w:rsidR="00903EA3">
        <w:t xml:space="preserve">ра расходов в разрезе разделов </w:t>
      </w:r>
      <w:r>
        <w:t>классификации расходов бюджета представлена в таблице 4</w:t>
      </w:r>
      <w:r w:rsidR="00903EA3">
        <w:t>.</w:t>
      </w:r>
    </w:p>
    <w:p w:rsidR="000B5CB0" w:rsidRDefault="000B5CB0" w:rsidP="000B5CB0">
      <w:pPr>
        <w:ind w:firstLine="708"/>
        <w:jc w:val="right"/>
      </w:pPr>
      <w:r>
        <w:t>Таблица 4</w:t>
      </w:r>
    </w:p>
    <w:p w:rsidR="000B5CB0" w:rsidRPr="000B5CB0" w:rsidRDefault="000B5CB0" w:rsidP="000B5CB0">
      <w:pPr>
        <w:ind w:firstLine="708"/>
        <w:jc w:val="right"/>
        <w:rPr>
          <w:sz w:val="20"/>
          <w:szCs w:val="20"/>
        </w:rPr>
      </w:pPr>
      <w:r w:rsidRPr="000B5CB0">
        <w:rPr>
          <w:sz w:val="20"/>
          <w:szCs w:val="20"/>
        </w:rPr>
        <w:t>(тыс. 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40"/>
        <w:gridCol w:w="1612"/>
        <w:gridCol w:w="1560"/>
        <w:gridCol w:w="1701"/>
      </w:tblGrid>
      <w:tr w:rsidR="007672DC" w:rsidTr="006D08A6">
        <w:trPr>
          <w:trHeight w:val="780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DC" w:rsidRDefault="007672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 роста 2017/2016, в %</w:t>
            </w:r>
          </w:p>
        </w:tc>
      </w:tr>
      <w:tr w:rsidR="007672DC" w:rsidTr="006D08A6">
        <w:trPr>
          <w:trHeight w:val="27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2DC" w:rsidRDefault="007672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7 928,91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-7,21</w:t>
            </w:r>
          </w:p>
        </w:tc>
      </w:tr>
      <w:tr w:rsidR="007672DC" w:rsidTr="006D08A6">
        <w:trPr>
          <w:trHeight w:val="27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2DC" w:rsidRDefault="007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общей сумме расходов, 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7672DC" w:rsidTr="006D08A6">
        <w:trPr>
          <w:trHeight w:val="28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9,08</w:t>
            </w:r>
          </w:p>
        </w:tc>
      </w:tr>
      <w:tr w:rsidR="007672DC" w:rsidTr="006D08A6">
        <w:trPr>
          <w:trHeight w:val="27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2DC" w:rsidRDefault="007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общей сумме расходов, 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2DC" w:rsidRDefault="0076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7672DC" w:rsidTr="006D08A6">
        <w:trPr>
          <w:trHeight w:val="5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-5,79</w:t>
            </w:r>
          </w:p>
        </w:tc>
      </w:tr>
      <w:tr w:rsidR="007672DC" w:rsidTr="006D08A6">
        <w:trPr>
          <w:trHeight w:val="27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2DC" w:rsidRDefault="007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общей сумме расходов, 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DC" w:rsidRDefault="0076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2DC" w:rsidRDefault="0076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7672DC" w:rsidTr="006D08A6">
        <w:trPr>
          <w:trHeight w:val="27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-85,66</w:t>
            </w:r>
          </w:p>
        </w:tc>
      </w:tr>
      <w:tr w:rsidR="007672DC" w:rsidTr="006D08A6">
        <w:trPr>
          <w:trHeight w:val="213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2DC" w:rsidRDefault="007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общей сумме расходов, 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DC" w:rsidRDefault="0076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2DC" w:rsidRDefault="0076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7672DC" w:rsidTr="006D08A6">
        <w:trPr>
          <w:trHeight w:val="27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-43,59</w:t>
            </w:r>
          </w:p>
        </w:tc>
      </w:tr>
      <w:tr w:rsidR="007672DC" w:rsidTr="006D08A6">
        <w:trPr>
          <w:trHeight w:val="27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2DC" w:rsidRDefault="007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общей сумме расходов, 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DC" w:rsidRDefault="0076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2DC" w:rsidRDefault="0076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7672DC" w:rsidTr="006D08A6">
        <w:trPr>
          <w:trHeight w:val="52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 и средства массовой информации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2 154,56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41,34</w:t>
            </w:r>
          </w:p>
        </w:tc>
      </w:tr>
      <w:tr w:rsidR="007672DC" w:rsidTr="006D08A6">
        <w:trPr>
          <w:trHeight w:val="27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2DC" w:rsidRDefault="007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общей сумме расходов, 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DC" w:rsidRDefault="0076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2DC" w:rsidRDefault="0076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7672DC" w:rsidTr="006D08A6">
        <w:trPr>
          <w:trHeight w:val="27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-10,49</w:t>
            </w:r>
          </w:p>
        </w:tc>
      </w:tr>
      <w:tr w:rsidR="007672DC" w:rsidTr="006D08A6">
        <w:trPr>
          <w:trHeight w:val="27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2DC" w:rsidRDefault="007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Удельный вес в общей сумме расходов, 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DC" w:rsidRDefault="0076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72DC" w:rsidRDefault="0076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7672DC" w:rsidTr="006D08A6">
        <w:trPr>
          <w:trHeight w:val="27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-41,67</w:t>
            </w:r>
          </w:p>
        </w:tc>
      </w:tr>
      <w:tr w:rsidR="007672DC" w:rsidTr="006D08A6">
        <w:trPr>
          <w:trHeight w:val="27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2DC" w:rsidRDefault="0076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общей сумме расходов, %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2DC" w:rsidRDefault="0076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2DC" w:rsidRDefault="00767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7672DC" w:rsidTr="006D08A6">
        <w:trPr>
          <w:trHeight w:val="27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12 169,04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11 089,44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2DC" w:rsidRDefault="007672DC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-8,87</w:t>
            </w:r>
          </w:p>
        </w:tc>
      </w:tr>
    </w:tbl>
    <w:p w:rsidR="007672DC" w:rsidRDefault="007672DC" w:rsidP="008C0A91">
      <w:pPr>
        <w:ind w:firstLine="708"/>
        <w:jc w:val="right"/>
      </w:pPr>
    </w:p>
    <w:p w:rsidR="008C0A91" w:rsidRDefault="008C0A91" w:rsidP="008C0A91">
      <w:pPr>
        <w:ind w:firstLine="708"/>
        <w:jc w:val="right"/>
      </w:pPr>
      <w:r>
        <w:t>ДИАГРАММА 5</w:t>
      </w:r>
    </w:p>
    <w:p w:rsidR="002A4BE8" w:rsidRDefault="007672DC" w:rsidP="006D685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15497FF" wp14:editId="78C20FBC">
            <wp:extent cx="6032311" cy="4667534"/>
            <wp:effectExtent l="0" t="0" r="2603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6850" w:rsidRDefault="006D6850" w:rsidP="006D685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049FE" w:rsidRDefault="000049FE" w:rsidP="000049FE">
      <w:pPr>
        <w:ind w:firstLine="708"/>
        <w:jc w:val="right"/>
      </w:pPr>
      <w:r>
        <w:t>ДИАГРАММА 6</w:t>
      </w:r>
    </w:p>
    <w:p w:rsidR="002A4BE8" w:rsidRDefault="007672DC" w:rsidP="00A22E6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6CA7111" wp14:editId="34549BEF">
            <wp:extent cx="6029325" cy="2990850"/>
            <wp:effectExtent l="38100" t="57150" r="47625" b="38100"/>
            <wp:docPr id="12" name="Диаграмма 12" descr="очсясрылырлсоооооояд 546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0317" w:rsidRDefault="00CA0317" w:rsidP="000B5CB0">
      <w:pPr>
        <w:ind w:firstLine="708"/>
        <w:jc w:val="both"/>
      </w:pPr>
    </w:p>
    <w:p w:rsidR="000B5CB0" w:rsidRDefault="000B5CB0" w:rsidP="000B5CB0">
      <w:pPr>
        <w:ind w:firstLine="708"/>
        <w:jc w:val="both"/>
      </w:pPr>
      <w:r w:rsidRPr="00D34C36">
        <w:lastRenderedPageBreak/>
        <w:t xml:space="preserve">Наибольший удельный вес в расходах </w:t>
      </w:r>
      <w:r>
        <w:t xml:space="preserve">бюджета сельского поселения «село </w:t>
      </w:r>
      <w:r w:rsidR="000142F8">
        <w:t>Воямполка</w:t>
      </w:r>
      <w:r>
        <w:t>»</w:t>
      </w:r>
      <w:r w:rsidR="00E25464">
        <w:t xml:space="preserve"> в</w:t>
      </w:r>
      <w:r w:rsidRPr="00D34C36">
        <w:t xml:space="preserve"> 201</w:t>
      </w:r>
      <w:r w:rsidR="007672DC">
        <w:t>7</w:t>
      </w:r>
      <w:r w:rsidRPr="00D34C36">
        <w:t xml:space="preserve"> год</w:t>
      </w:r>
      <w:r w:rsidR="00E25464">
        <w:t>у</w:t>
      </w:r>
      <w:r w:rsidRPr="00D34C36">
        <w:t xml:space="preserve"> занимают</w:t>
      </w:r>
      <w:r w:rsidR="004706B8">
        <w:t xml:space="preserve"> расходы на</w:t>
      </w:r>
      <w:r w:rsidRPr="00D34C36">
        <w:t xml:space="preserve"> </w:t>
      </w:r>
      <w:r w:rsidR="000142F8">
        <w:t xml:space="preserve">общегосударственные </w:t>
      </w:r>
      <w:r w:rsidRPr="00D34C36">
        <w:t>расходы</w:t>
      </w:r>
      <w:r w:rsidR="000142F8">
        <w:t xml:space="preserve"> </w:t>
      </w:r>
      <w:r w:rsidRPr="00D34C36">
        <w:t xml:space="preserve">– </w:t>
      </w:r>
      <w:r w:rsidR="007672DC">
        <w:t>66,34</w:t>
      </w:r>
      <w:r w:rsidRPr="00D34C36">
        <w:t xml:space="preserve"> % от общей суммы расходов, </w:t>
      </w:r>
      <w:r w:rsidR="000142F8">
        <w:t xml:space="preserve">на </w:t>
      </w:r>
      <w:r w:rsidR="008D5D87">
        <w:t>культуру</w:t>
      </w:r>
      <w:r>
        <w:t xml:space="preserve"> </w:t>
      </w:r>
      <w:r w:rsidR="007672DC">
        <w:t>19,43</w:t>
      </w:r>
      <w:r>
        <w:t xml:space="preserve"> %</w:t>
      </w:r>
      <w:r w:rsidR="008A252A">
        <w:t>, на социальную политику 5,96</w:t>
      </w:r>
      <w:r w:rsidR="009555EE">
        <w:t>%</w:t>
      </w:r>
      <w:r w:rsidRPr="00D34C36">
        <w:t xml:space="preserve"> и</w:t>
      </w:r>
      <w:r w:rsidR="00E25464">
        <w:t xml:space="preserve"> на</w:t>
      </w:r>
      <w:r w:rsidRPr="00D34C36">
        <w:t xml:space="preserve"> </w:t>
      </w:r>
      <w:r w:rsidR="004A474C">
        <w:t>ж</w:t>
      </w:r>
      <w:r>
        <w:t xml:space="preserve">илищно-коммунальное хозяйство </w:t>
      </w:r>
      <w:r w:rsidR="008A252A">
        <w:t>5,52</w:t>
      </w:r>
      <w:r>
        <w:t xml:space="preserve"> %.</w:t>
      </w:r>
    </w:p>
    <w:p w:rsidR="000033FC" w:rsidRDefault="00355003" w:rsidP="000033FC">
      <w:pPr>
        <w:ind w:firstLine="708"/>
        <w:jc w:val="right"/>
      </w:pPr>
      <w:r>
        <w:t>Д</w:t>
      </w:r>
      <w:r w:rsidR="000049FE">
        <w:t>ИАГРАММА 7</w:t>
      </w:r>
    </w:p>
    <w:p w:rsidR="000E6F2F" w:rsidRDefault="000E6F2F" w:rsidP="000E6F2F">
      <w:pPr>
        <w:ind w:firstLine="708"/>
        <w:jc w:val="center"/>
        <w:rPr>
          <w:b/>
        </w:rPr>
      </w:pPr>
      <w:r w:rsidRPr="000E6F2F">
        <w:rPr>
          <w:b/>
        </w:rPr>
        <w:t>Структура классификации расходов бюджета за 201</w:t>
      </w:r>
      <w:r w:rsidR="008A252A">
        <w:rPr>
          <w:b/>
        </w:rPr>
        <w:t>7</w:t>
      </w:r>
      <w:r w:rsidRPr="000E6F2F">
        <w:rPr>
          <w:b/>
        </w:rPr>
        <w:t xml:space="preserve"> год</w:t>
      </w:r>
    </w:p>
    <w:p w:rsidR="006D6850" w:rsidRPr="000E6F2F" w:rsidRDefault="006D6850" w:rsidP="000E6F2F">
      <w:pPr>
        <w:ind w:firstLine="708"/>
        <w:jc w:val="center"/>
        <w:rPr>
          <w:b/>
        </w:rPr>
      </w:pPr>
    </w:p>
    <w:p w:rsidR="000033FC" w:rsidRPr="00EB62F3" w:rsidRDefault="008A252A" w:rsidP="006D6850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C4B0CF8" wp14:editId="0B967D94">
            <wp:extent cx="6067425" cy="34766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33FC" w:rsidRPr="000033FC" w:rsidRDefault="000033FC" w:rsidP="000033FC"/>
    <w:p w:rsidR="00ED01AF" w:rsidRDefault="00ED01AF" w:rsidP="00ED01AF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расходной части бюджета в 201</w:t>
      </w:r>
      <w:r w:rsidR="00A667F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на социальную политику направлено </w:t>
      </w:r>
      <w:r w:rsidR="008A252A">
        <w:rPr>
          <w:rFonts w:ascii="Times New Roman" w:hAnsi="Times New Roman"/>
          <w:sz w:val="24"/>
          <w:szCs w:val="24"/>
        </w:rPr>
        <w:t>660,78</w:t>
      </w:r>
      <w:r>
        <w:rPr>
          <w:rFonts w:ascii="Times New Roman" w:hAnsi="Times New Roman"/>
          <w:sz w:val="24"/>
          <w:szCs w:val="24"/>
        </w:rPr>
        <w:t xml:space="preserve"> тыс. рублей, в том числе: </w:t>
      </w:r>
    </w:p>
    <w:p w:rsidR="00ED01AF" w:rsidRDefault="00596F51" w:rsidP="00ED01AF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01AF">
        <w:rPr>
          <w:rFonts w:ascii="Times New Roman" w:hAnsi="Times New Roman"/>
          <w:sz w:val="24"/>
          <w:szCs w:val="24"/>
        </w:rPr>
        <w:t xml:space="preserve">на предоставление гражданам субсидий на оплату жилого помещения и коммунальных услуг </w:t>
      </w:r>
      <w:r w:rsidR="008577F6">
        <w:rPr>
          <w:rFonts w:ascii="Times New Roman" w:hAnsi="Times New Roman"/>
          <w:sz w:val="24"/>
          <w:szCs w:val="24"/>
        </w:rPr>
        <w:t>592,53</w:t>
      </w:r>
      <w:r w:rsidR="00ED01AF">
        <w:rPr>
          <w:rFonts w:ascii="Times New Roman" w:hAnsi="Times New Roman"/>
          <w:sz w:val="24"/>
          <w:szCs w:val="24"/>
        </w:rPr>
        <w:t xml:space="preserve"> тыс. рублей;</w:t>
      </w:r>
    </w:p>
    <w:p w:rsidR="008577F6" w:rsidRDefault="008577F6" w:rsidP="00ED01AF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реализацию мероприятий по снижению напряженности на рынке труда Тигильского муниципального района 68,25 тыс. рублей.</w:t>
      </w:r>
    </w:p>
    <w:p w:rsidR="00033345" w:rsidRDefault="00ED01AF" w:rsidP="00ED01AF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культуру в 201</w:t>
      </w:r>
      <w:r w:rsidR="008577F6">
        <w:rPr>
          <w:rFonts w:ascii="Times New Roman" w:hAnsi="Times New Roman"/>
          <w:sz w:val="24"/>
          <w:szCs w:val="24"/>
        </w:rPr>
        <w:t>7</w:t>
      </w:r>
      <w:r w:rsidR="00E21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</w:t>
      </w:r>
      <w:r w:rsidR="00D115E8">
        <w:rPr>
          <w:rFonts w:ascii="Times New Roman" w:hAnsi="Times New Roman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 xml:space="preserve"> бюджет</w:t>
      </w:r>
      <w:r w:rsidR="00D115E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сельского поселения «село </w:t>
      </w:r>
      <w:r w:rsidR="00DA0D2A">
        <w:rPr>
          <w:rFonts w:ascii="Times New Roman" w:hAnsi="Times New Roman"/>
          <w:sz w:val="24"/>
          <w:szCs w:val="24"/>
        </w:rPr>
        <w:t>Воямполка</w:t>
      </w:r>
      <w:r>
        <w:rPr>
          <w:rFonts w:ascii="Times New Roman" w:hAnsi="Times New Roman"/>
          <w:sz w:val="24"/>
          <w:szCs w:val="24"/>
        </w:rPr>
        <w:t xml:space="preserve">» направлено ассигнований в сумме </w:t>
      </w:r>
      <w:r w:rsidR="00CE3B61">
        <w:rPr>
          <w:rFonts w:ascii="Times New Roman" w:hAnsi="Times New Roman"/>
          <w:sz w:val="24"/>
          <w:szCs w:val="24"/>
        </w:rPr>
        <w:t>2 154,56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E21A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заработную плату работникам СДК использовано </w:t>
      </w:r>
      <w:r w:rsidR="00CE3B61">
        <w:rPr>
          <w:rFonts w:ascii="Times New Roman" w:hAnsi="Times New Roman"/>
          <w:sz w:val="24"/>
          <w:szCs w:val="24"/>
        </w:rPr>
        <w:t>1 451,31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1D1869">
        <w:rPr>
          <w:rFonts w:ascii="Times New Roman" w:hAnsi="Times New Roman"/>
          <w:sz w:val="24"/>
          <w:szCs w:val="24"/>
        </w:rPr>
        <w:t xml:space="preserve"> в том числе на повышение заработной платы работникам учреждений культуры </w:t>
      </w:r>
      <w:r w:rsidR="001D1869" w:rsidRPr="001D1869">
        <w:rPr>
          <w:rFonts w:ascii="Times New Roman" w:hAnsi="Times New Roman"/>
          <w:sz w:val="24"/>
          <w:szCs w:val="24"/>
        </w:rPr>
        <w:t>68,48</w:t>
      </w:r>
      <w:r w:rsidR="001D1869">
        <w:rPr>
          <w:rFonts w:ascii="Times New Roman" w:hAnsi="Times New Roman"/>
          <w:sz w:val="24"/>
          <w:szCs w:val="24"/>
        </w:rPr>
        <w:t xml:space="preserve"> тыс. рублей.</w:t>
      </w:r>
    </w:p>
    <w:p w:rsidR="00ED01AF" w:rsidRDefault="00EC7050" w:rsidP="00ED01AF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807631">
        <w:rPr>
          <w:rFonts w:ascii="Times New Roman" w:hAnsi="Times New Roman"/>
          <w:sz w:val="24"/>
          <w:szCs w:val="24"/>
        </w:rPr>
        <w:t>МКУК «Воямпол</w:t>
      </w:r>
      <w:r w:rsidR="008577F6">
        <w:rPr>
          <w:rFonts w:ascii="Times New Roman" w:hAnsi="Times New Roman"/>
          <w:sz w:val="24"/>
          <w:szCs w:val="24"/>
        </w:rPr>
        <w:t>ь</w:t>
      </w:r>
      <w:r w:rsidR="00A667F8">
        <w:rPr>
          <w:rFonts w:ascii="Times New Roman" w:hAnsi="Times New Roman"/>
          <w:sz w:val="24"/>
          <w:szCs w:val="24"/>
        </w:rPr>
        <w:t>ский С</w:t>
      </w:r>
      <w:r w:rsidR="00807631">
        <w:rPr>
          <w:rFonts w:ascii="Times New Roman" w:hAnsi="Times New Roman"/>
          <w:sz w:val="24"/>
          <w:szCs w:val="24"/>
        </w:rPr>
        <w:t>К»</w:t>
      </w:r>
      <w:r w:rsidR="00E21A78">
        <w:rPr>
          <w:rFonts w:ascii="Times New Roman" w:hAnsi="Times New Roman"/>
          <w:sz w:val="24"/>
          <w:szCs w:val="24"/>
        </w:rPr>
        <w:t xml:space="preserve"> </w:t>
      </w:r>
      <w:r w:rsidR="006F31E0">
        <w:rPr>
          <w:rFonts w:ascii="Times New Roman" w:hAnsi="Times New Roman"/>
          <w:sz w:val="24"/>
          <w:szCs w:val="24"/>
        </w:rPr>
        <w:t>приобрел</w:t>
      </w:r>
      <w:r>
        <w:rPr>
          <w:rFonts w:ascii="Times New Roman" w:hAnsi="Times New Roman"/>
          <w:sz w:val="24"/>
          <w:szCs w:val="24"/>
        </w:rPr>
        <w:t>и</w:t>
      </w:r>
      <w:r w:rsidR="000000B1">
        <w:rPr>
          <w:rFonts w:ascii="Times New Roman" w:hAnsi="Times New Roman"/>
          <w:sz w:val="24"/>
          <w:szCs w:val="24"/>
        </w:rPr>
        <w:t xml:space="preserve"> </w:t>
      </w:r>
      <w:r w:rsidR="00A667F8">
        <w:rPr>
          <w:rFonts w:ascii="Times New Roman" w:hAnsi="Times New Roman"/>
          <w:sz w:val="24"/>
          <w:szCs w:val="24"/>
        </w:rPr>
        <w:t>светомузыку, дым-машину</w:t>
      </w:r>
      <w:bookmarkStart w:id="0" w:name="_GoBack"/>
      <w:bookmarkEnd w:id="0"/>
      <w:r w:rsidR="008577F6">
        <w:rPr>
          <w:rFonts w:ascii="Times New Roman" w:hAnsi="Times New Roman"/>
          <w:sz w:val="24"/>
          <w:szCs w:val="24"/>
        </w:rPr>
        <w:t>, генератор мыльных пузырей и тренажер</w:t>
      </w:r>
      <w:r w:rsidR="00E21A78" w:rsidRPr="000000B1">
        <w:rPr>
          <w:rFonts w:ascii="Times New Roman" w:hAnsi="Times New Roman"/>
          <w:sz w:val="24"/>
          <w:szCs w:val="24"/>
        </w:rPr>
        <w:t xml:space="preserve"> </w:t>
      </w:r>
      <w:r w:rsidR="00E21A78">
        <w:rPr>
          <w:rFonts w:ascii="Times New Roman" w:hAnsi="Times New Roman"/>
          <w:sz w:val="24"/>
          <w:szCs w:val="24"/>
        </w:rPr>
        <w:t>на</w:t>
      </w:r>
      <w:r w:rsidR="00807631">
        <w:rPr>
          <w:rFonts w:ascii="Times New Roman" w:hAnsi="Times New Roman"/>
          <w:sz w:val="24"/>
          <w:szCs w:val="24"/>
        </w:rPr>
        <w:t xml:space="preserve"> сумм</w:t>
      </w:r>
      <w:r w:rsidR="00E21A78">
        <w:rPr>
          <w:rFonts w:ascii="Times New Roman" w:hAnsi="Times New Roman"/>
          <w:sz w:val="24"/>
          <w:szCs w:val="24"/>
        </w:rPr>
        <w:t>у</w:t>
      </w:r>
      <w:r w:rsidR="00807631">
        <w:rPr>
          <w:rFonts w:ascii="Times New Roman" w:hAnsi="Times New Roman"/>
          <w:sz w:val="24"/>
          <w:szCs w:val="24"/>
        </w:rPr>
        <w:t xml:space="preserve"> </w:t>
      </w:r>
      <w:r w:rsidR="008577F6">
        <w:rPr>
          <w:rFonts w:ascii="Times New Roman" w:hAnsi="Times New Roman"/>
          <w:sz w:val="24"/>
          <w:szCs w:val="24"/>
        </w:rPr>
        <w:t>2</w:t>
      </w:r>
      <w:r w:rsidR="000000B1">
        <w:rPr>
          <w:rFonts w:ascii="Times New Roman" w:hAnsi="Times New Roman"/>
          <w:sz w:val="24"/>
          <w:szCs w:val="24"/>
        </w:rPr>
        <w:t>00,000</w:t>
      </w:r>
      <w:r w:rsidR="00807631">
        <w:rPr>
          <w:rFonts w:ascii="Times New Roman" w:hAnsi="Times New Roman"/>
          <w:sz w:val="24"/>
          <w:szCs w:val="24"/>
        </w:rPr>
        <w:t xml:space="preserve"> тыс. рублей </w:t>
      </w:r>
      <w:r w:rsidR="00D115E8">
        <w:rPr>
          <w:rFonts w:ascii="Times New Roman" w:hAnsi="Times New Roman"/>
          <w:sz w:val="24"/>
          <w:szCs w:val="24"/>
        </w:rPr>
        <w:t xml:space="preserve">по </w:t>
      </w:r>
      <w:r w:rsidR="00D115E8" w:rsidRPr="00D115E8">
        <w:rPr>
          <w:rFonts w:ascii="Times New Roman" w:hAnsi="Times New Roman"/>
          <w:sz w:val="24"/>
          <w:szCs w:val="24"/>
        </w:rPr>
        <w:t>выполнени</w:t>
      </w:r>
      <w:r w:rsidR="00D115E8">
        <w:rPr>
          <w:rFonts w:ascii="Times New Roman" w:hAnsi="Times New Roman"/>
          <w:sz w:val="24"/>
          <w:szCs w:val="24"/>
        </w:rPr>
        <w:t>ю</w:t>
      </w:r>
      <w:r w:rsidR="00D115E8" w:rsidRPr="00D115E8">
        <w:rPr>
          <w:rFonts w:ascii="Times New Roman" w:hAnsi="Times New Roman"/>
          <w:sz w:val="24"/>
          <w:szCs w:val="24"/>
        </w:rPr>
        <w:t xml:space="preserve"> наказов депутатов Законодательного Собрания Камчатского края</w:t>
      </w:r>
      <w:r w:rsidR="000000B1"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 w:rsidR="000000B1">
        <w:rPr>
          <w:rFonts w:ascii="Times New Roman" w:hAnsi="Times New Roman"/>
          <w:sz w:val="24"/>
          <w:szCs w:val="24"/>
        </w:rPr>
        <w:t>дств кр</w:t>
      </w:r>
      <w:proofErr w:type="gramEnd"/>
      <w:r w:rsidR="000000B1">
        <w:rPr>
          <w:rFonts w:ascii="Times New Roman" w:hAnsi="Times New Roman"/>
          <w:sz w:val="24"/>
          <w:szCs w:val="24"/>
        </w:rPr>
        <w:t>аевого бюджета</w:t>
      </w:r>
      <w:r w:rsidR="00E21A78">
        <w:rPr>
          <w:rFonts w:ascii="Times New Roman" w:hAnsi="Times New Roman"/>
          <w:sz w:val="24"/>
          <w:szCs w:val="24"/>
        </w:rPr>
        <w:t>.</w:t>
      </w:r>
      <w:r w:rsidR="008577F6">
        <w:rPr>
          <w:rFonts w:ascii="Times New Roman" w:hAnsi="Times New Roman"/>
          <w:sz w:val="24"/>
          <w:szCs w:val="24"/>
        </w:rPr>
        <w:t xml:space="preserve"> </w:t>
      </w:r>
      <w:r w:rsidR="001D1869">
        <w:rPr>
          <w:rFonts w:ascii="Times New Roman" w:hAnsi="Times New Roman"/>
          <w:sz w:val="24"/>
          <w:szCs w:val="24"/>
        </w:rPr>
        <w:t xml:space="preserve">Было </w:t>
      </w:r>
      <w:r w:rsidR="00A667F8">
        <w:rPr>
          <w:rFonts w:ascii="Times New Roman" w:hAnsi="Times New Roman"/>
          <w:sz w:val="24"/>
          <w:szCs w:val="24"/>
        </w:rPr>
        <w:t xml:space="preserve">проведено </w:t>
      </w:r>
      <w:r w:rsidR="001D1869">
        <w:rPr>
          <w:rFonts w:ascii="Times New Roman" w:hAnsi="Times New Roman"/>
          <w:sz w:val="24"/>
          <w:szCs w:val="24"/>
        </w:rPr>
        <w:t xml:space="preserve">обследование </w:t>
      </w:r>
      <w:r w:rsidR="00A667F8">
        <w:rPr>
          <w:rFonts w:ascii="Times New Roman" w:hAnsi="Times New Roman"/>
          <w:sz w:val="24"/>
          <w:szCs w:val="24"/>
        </w:rPr>
        <w:t>технического состояния здания МКУ</w:t>
      </w:r>
      <w:r w:rsidR="001D1869">
        <w:rPr>
          <w:rFonts w:ascii="Times New Roman" w:hAnsi="Times New Roman"/>
          <w:sz w:val="24"/>
          <w:szCs w:val="24"/>
        </w:rPr>
        <w:t xml:space="preserve">К с целью определения </w:t>
      </w:r>
      <w:r w:rsidR="008577F6" w:rsidRPr="008577F6">
        <w:rPr>
          <w:rFonts w:ascii="Times New Roman" w:hAnsi="Times New Roman"/>
          <w:sz w:val="24"/>
          <w:szCs w:val="24"/>
        </w:rPr>
        <w:t>сейсм</w:t>
      </w:r>
      <w:r w:rsidR="008577F6">
        <w:rPr>
          <w:rFonts w:ascii="Times New Roman" w:hAnsi="Times New Roman"/>
          <w:sz w:val="24"/>
          <w:szCs w:val="24"/>
        </w:rPr>
        <w:t>о</w:t>
      </w:r>
      <w:r w:rsidR="008577F6" w:rsidRPr="008577F6">
        <w:rPr>
          <w:rFonts w:ascii="Times New Roman" w:hAnsi="Times New Roman"/>
          <w:sz w:val="24"/>
          <w:szCs w:val="24"/>
        </w:rPr>
        <w:t>стойкости</w:t>
      </w:r>
      <w:r w:rsidR="008577F6">
        <w:rPr>
          <w:rFonts w:ascii="Times New Roman" w:hAnsi="Times New Roman"/>
          <w:sz w:val="24"/>
          <w:szCs w:val="24"/>
        </w:rPr>
        <w:t xml:space="preserve"> </w:t>
      </w:r>
      <w:r w:rsidR="001D1869">
        <w:rPr>
          <w:rFonts w:ascii="Times New Roman" w:hAnsi="Times New Roman"/>
          <w:sz w:val="24"/>
          <w:szCs w:val="24"/>
        </w:rPr>
        <w:t>на сумму 320,00 тыс. рублей за счет средств районного бюджета.</w:t>
      </w:r>
    </w:p>
    <w:p w:rsidR="00566F83" w:rsidRDefault="00566F83" w:rsidP="008577F6">
      <w:pPr>
        <w:ind w:firstLine="708"/>
      </w:pPr>
      <w:r>
        <w:t>На содержание автомобильных дорог сельского п</w:t>
      </w:r>
      <w:r w:rsidR="001D1869">
        <w:t>оселения «село Воямполка» в 2017</w:t>
      </w:r>
      <w:r>
        <w:t xml:space="preserve"> году использовано </w:t>
      </w:r>
      <w:r w:rsidR="001D1869">
        <w:t>98,51</w:t>
      </w:r>
      <w:r>
        <w:t xml:space="preserve"> тыс. рублей за счет средств дорожного фонда сельского поселения «село Воямполка».</w:t>
      </w:r>
    </w:p>
    <w:p w:rsidR="003409AC" w:rsidRDefault="003409AC" w:rsidP="001D1869">
      <w:pPr>
        <w:ind w:firstLine="708"/>
      </w:pPr>
      <w:r>
        <w:t>На благоустройство сельского поселения (содержание системы уличного освещения) в 201</w:t>
      </w:r>
      <w:r w:rsidR="001D1869">
        <w:t>7</w:t>
      </w:r>
      <w:r>
        <w:t xml:space="preserve"> году израсходовано </w:t>
      </w:r>
      <w:r w:rsidR="001D1869">
        <w:t>67,11</w:t>
      </w:r>
      <w:r>
        <w:t xml:space="preserve"> тыс. рублей.</w:t>
      </w:r>
    </w:p>
    <w:p w:rsidR="001D1869" w:rsidRDefault="001D1869" w:rsidP="001D1869">
      <w:pPr>
        <w:ind w:firstLine="708"/>
      </w:pPr>
      <w:r>
        <w:t xml:space="preserve">Проведены </w:t>
      </w:r>
      <w:r w:rsidRPr="001D1869">
        <w:t xml:space="preserve">обследования многоквартирных домов для признания их </w:t>
      </w:r>
      <w:proofErr w:type="gramStart"/>
      <w:r w:rsidRPr="001D1869">
        <w:t>аварийными</w:t>
      </w:r>
      <w:proofErr w:type="gramEnd"/>
      <w:r w:rsidRPr="001D1869">
        <w:t xml:space="preserve"> и подлежащему сносу или реконструкции</w:t>
      </w:r>
      <w:r>
        <w:t xml:space="preserve"> на сумму 197,80 тыс. рублей.</w:t>
      </w:r>
    </w:p>
    <w:p w:rsidR="006F31E0" w:rsidRDefault="006F31E0" w:rsidP="003409AC"/>
    <w:sectPr w:rsidR="006F31E0" w:rsidSect="006272C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DE"/>
    <w:rsid w:val="000000B1"/>
    <w:rsid w:val="000033FC"/>
    <w:rsid w:val="000049FE"/>
    <w:rsid w:val="000142F8"/>
    <w:rsid w:val="00033345"/>
    <w:rsid w:val="00036283"/>
    <w:rsid w:val="00036FCB"/>
    <w:rsid w:val="0004084C"/>
    <w:rsid w:val="00042284"/>
    <w:rsid w:val="00047EED"/>
    <w:rsid w:val="00061982"/>
    <w:rsid w:val="00081A7C"/>
    <w:rsid w:val="00094356"/>
    <w:rsid w:val="0009459C"/>
    <w:rsid w:val="000B5CB0"/>
    <w:rsid w:val="000C1C14"/>
    <w:rsid w:val="000E072D"/>
    <w:rsid w:val="000E6F2F"/>
    <w:rsid w:val="000E75DE"/>
    <w:rsid w:val="00110988"/>
    <w:rsid w:val="00116137"/>
    <w:rsid w:val="00122728"/>
    <w:rsid w:val="00133CCC"/>
    <w:rsid w:val="00152747"/>
    <w:rsid w:val="0018558C"/>
    <w:rsid w:val="001916CF"/>
    <w:rsid w:val="00194846"/>
    <w:rsid w:val="001A00D5"/>
    <w:rsid w:val="001B212F"/>
    <w:rsid w:val="001D1869"/>
    <w:rsid w:val="001D3814"/>
    <w:rsid w:val="001D6789"/>
    <w:rsid w:val="001E2F41"/>
    <w:rsid w:val="00217E8B"/>
    <w:rsid w:val="0022194A"/>
    <w:rsid w:val="0023118A"/>
    <w:rsid w:val="002412E4"/>
    <w:rsid w:val="0025287A"/>
    <w:rsid w:val="00253668"/>
    <w:rsid w:val="00262EA8"/>
    <w:rsid w:val="0029323F"/>
    <w:rsid w:val="002A4BE8"/>
    <w:rsid w:val="00306226"/>
    <w:rsid w:val="00314CDE"/>
    <w:rsid w:val="003156C7"/>
    <w:rsid w:val="003344C3"/>
    <w:rsid w:val="00334BF5"/>
    <w:rsid w:val="00335A28"/>
    <w:rsid w:val="003409AC"/>
    <w:rsid w:val="003435B2"/>
    <w:rsid w:val="00343CCE"/>
    <w:rsid w:val="00355003"/>
    <w:rsid w:val="00366A83"/>
    <w:rsid w:val="00367188"/>
    <w:rsid w:val="003808B8"/>
    <w:rsid w:val="00381340"/>
    <w:rsid w:val="00387F2E"/>
    <w:rsid w:val="00392507"/>
    <w:rsid w:val="00395CD6"/>
    <w:rsid w:val="00396017"/>
    <w:rsid w:val="003B029B"/>
    <w:rsid w:val="003C30CB"/>
    <w:rsid w:val="003D0A58"/>
    <w:rsid w:val="003F26DB"/>
    <w:rsid w:val="00405DF4"/>
    <w:rsid w:val="00405E99"/>
    <w:rsid w:val="004170DA"/>
    <w:rsid w:val="00443164"/>
    <w:rsid w:val="004434E3"/>
    <w:rsid w:val="004551A0"/>
    <w:rsid w:val="004706B8"/>
    <w:rsid w:val="00470860"/>
    <w:rsid w:val="00481950"/>
    <w:rsid w:val="004A1C18"/>
    <w:rsid w:val="004A474C"/>
    <w:rsid w:val="004A6224"/>
    <w:rsid w:val="004A6DDF"/>
    <w:rsid w:val="004C0C30"/>
    <w:rsid w:val="004E2810"/>
    <w:rsid w:val="004E2829"/>
    <w:rsid w:val="004F6CBC"/>
    <w:rsid w:val="00521FA9"/>
    <w:rsid w:val="00553F9E"/>
    <w:rsid w:val="00566F83"/>
    <w:rsid w:val="0057085B"/>
    <w:rsid w:val="005850A5"/>
    <w:rsid w:val="005949A2"/>
    <w:rsid w:val="00596F51"/>
    <w:rsid w:val="005C205B"/>
    <w:rsid w:val="005C4C1B"/>
    <w:rsid w:val="005D0D9D"/>
    <w:rsid w:val="005D2C21"/>
    <w:rsid w:val="005E5627"/>
    <w:rsid w:val="00610A9C"/>
    <w:rsid w:val="006255EB"/>
    <w:rsid w:val="006272C7"/>
    <w:rsid w:val="00640267"/>
    <w:rsid w:val="006542F6"/>
    <w:rsid w:val="006A142F"/>
    <w:rsid w:val="006C0587"/>
    <w:rsid w:val="006C6DE8"/>
    <w:rsid w:val="006D08A6"/>
    <w:rsid w:val="006D6850"/>
    <w:rsid w:val="006F31E0"/>
    <w:rsid w:val="006F3E22"/>
    <w:rsid w:val="00715A64"/>
    <w:rsid w:val="00715E4A"/>
    <w:rsid w:val="00731886"/>
    <w:rsid w:val="007344B8"/>
    <w:rsid w:val="007421DB"/>
    <w:rsid w:val="00744BCA"/>
    <w:rsid w:val="00753841"/>
    <w:rsid w:val="00761344"/>
    <w:rsid w:val="007672DC"/>
    <w:rsid w:val="0078030C"/>
    <w:rsid w:val="00785FF9"/>
    <w:rsid w:val="00786388"/>
    <w:rsid w:val="0079493B"/>
    <w:rsid w:val="007B188C"/>
    <w:rsid w:val="007D45DB"/>
    <w:rsid w:val="007F398B"/>
    <w:rsid w:val="00801C73"/>
    <w:rsid w:val="00807631"/>
    <w:rsid w:val="008357F3"/>
    <w:rsid w:val="008402DB"/>
    <w:rsid w:val="00855150"/>
    <w:rsid w:val="008577F6"/>
    <w:rsid w:val="0086085C"/>
    <w:rsid w:val="0086109C"/>
    <w:rsid w:val="00864FEF"/>
    <w:rsid w:val="00865458"/>
    <w:rsid w:val="00866DB6"/>
    <w:rsid w:val="00872BCD"/>
    <w:rsid w:val="008865F0"/>
    <w:rsid w:val="008A252A"/>
    <w:rsid w:val="008A2701"/>
    <w:rsid w:val="008A32B8"/>
    <w:rsid w:val="008B111B"/>
    <w:rsid w:val="008B4D67"/>
    <w:rsid w:val="008C0A91"/>
    <w:rsid w:val="008D5D87"/>
    <w:rsid w:val="00903EA3"/>
    <w:rsid w:val="00907ACD"/>
    <w:rsid w:val="00913656"/>
    <w:rsid w:val="00920B76"/>
    <w:rsid w:val="00922E40"/>
    <w:rsid w:val="009327FC"/>
    <w:rsid w:val="009426C8"/>
    <w:rsid w:val="009461C2"/>
    <w:rsid w:val="009555EE"/>
    <w:rsid w:val="00963A8C"/>
    <w:rsid w:val="00984F93"/>
    <w:rsid w:val="00994139"/>
    <w:rsid w:val="009A3EB8"/>
    <w:rsid w:val="009B6CBA"/>
    <w:rsid w:val="009D791D"/>
    <w:rsid w:val="009E08EB"/>
    <w:rsid w:val="00A1284F"/>
    <w:rsid w:val="00A142F8"/>
    <w:rsid w:val="00A22E66"/>
    <w:rsid w:val="00A440EA"/>
    <w:rsid w:val="00A667F8"/>
    <w:rsid w:val="00A7004B"/>
    <w:rsid w:val="00A87AD5"/>
    <w:rsid w:val="00AC510F"/>
    <w:rsid w:val="00AE5E6B"/>
    <w:rsid w:val="00AF4F16"/>
    <w:rsid w:val="00B00A1C"/>
    <w:rsid w:val="00B023ED"/>
    <w:rsid w:val="00B21487"/>
    <w:rsid w:val="00B25BE5"/>
    <w:rsid w:val="00B307F6"/>
    <w:rsid w:val="00B42602"/>
    <w:rsid w:val="00B42E94"/>
    <w:rsid w:val="00B55FF4"/>
    <w:rsid w:val="00B631E0"/>
    <w:rsid w:val="00B85A53"/>
    <w:rsid w:val="00B97442"/>
    <w:rsid w:val="00BA7618"/>
    <w:rsid w:val="00BC1DA6"/>
    <w:rsid w:val="00BC5EAC"/>
    <w:rsid w:val="00BD74A6"/>
    <w:rsid w:val="00BE6E2A"/>
    <w:rsid w:val="00C01338"/>
    <w:rsid w:val="00C20F10"/>
    <w:rsid w:val="00C236A2"/>
    <w:rsid w:val="00C5560A"/>
    <w:rsid w:val="00CA0317"/>
    <w:rsid w:val="00CC1440"/>
    <w:rsid w:val="00CC3E03"/>
    <w:rsid w:val="00CE398B"/>
    <w:rsid w:val="00CE3B61"/>
    <w:rsid w:val="00CF6DE9"/>
    <w:rsid w:val="00D115E8"/>
    <w:rsid w:val="00D11D35"/>
    <w:rsid w:val="00D22E5B"/>
    <w:rsid w:val="00D35056"/>
    <w:rsid w:val="00D42DF9"/>
    <w:rsid w:val="00D4643A"/>
    <w:rsid w:val="00D66EE8"/>
    <w:rsid w:val="00D918F7"/>
    <w:rsid w:val="00DA0D2A"/>
    <w:rsid w:val="00DB07B7"/>
    <w:rsid w:val="00DC63B5"/>
    <w:rsid w:val="00DD360E"/>
    <w:rsid w:val="00DD54FF"/>
    <w:rsid w:val="00DE61B0"/>
    <w:rsid w:val="00E21A78"/>
    <w:rsid w:val="00E234FE"/>
    <w:rsid w:val="00E25464"/>
    <w:rsid w:val="00E377B0"/>
    <w:rsid w:val="00E40D86"/>
    <w:rsid w:val="00E42660"/>
    <w:rsid w:val="00E50512"/>
    <w:rsid w:val="00E52610"/>
    <w:rsid w:val="00E563B7"/>
    <w:rsid w:val="00E74E2D"/>
    <w:rsid w:val="00E752E8"/>
    <w:rsid w:val="00EB316B"/>
    <w:rsid w:val="00EB62F3"/>
    <w:rsid w:val="00EC7050"/>
    <w:rsid w:val="00ED01AF"/>
    <w:rsid w:val="00EE7657"/>
    <w:rsid w:val="00EE7D8B"/>
    <w:rsid w:val="00EF586B"/>
    <w:rsid w:val="00F26A21"/>
    <w:rsid w:val="00F47A64"/>
    <w:rsid w:val="00F61031"/>
    <w:rsid w:val="00F72E10"/>
    <w:rsid w:val="00FA1FF0"/>
    <w:rsid w:val="00FA6042"/>
    <w:rsid w:val="00FB1D53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4CDE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5D0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E0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4CDE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5D0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E0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7%20&#1075;&#1086;&#1076;\&#1041;&#1070;&#1044;&#1046;&#1045;&#1058;&#1067;%20&#1057;&#1055;%202017\&#1043;&#1086;&#1076;.&#1086;&#1090;&#1095;&#1077;&#1090;&#1099;%20&#1057;&#1055;%20&#1079;&#1072;%202017&#1075;\&#1089;.&#1042;&#1086;&#1103;&#1084;&#1087;&#1086;&#1083;&#1082;&#1072;%20&#1075;&#1086;&#1076;.%20&#1086;&#1090;&#1095;&#1077;&#1090;%202016\&#1044;&#1080;&#1072;&#1075;&#1088;&#1072;&#1084;&#1084;&#1099;%20&#1093;&#1086;&#1088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7%20&#1075;&#1086;&#1076;\&#1041;&#1070;&#1044;&#1046;&#1045;&#1058;&#1067;%20&#1057;&#1055;%202017\&#1043;&#1086;&#1076;.&#1086;&#1090;&#1095;&#1077;&#1090;&#1099;%20&#1057;&#1055;%20&#1079;&#1072;%202017&#1075;\&#1089;.&#1042;&#1086;&#1103;&#1084;&#1087;&#1086;&#1083;&#1082;&#1072;%20&#1075;&#1086;&#1076;.%20&#1086;&#1090;&#1095;&#1077;&#1090;%202016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7%20&#1075;&#1086;&#1076;\&#1041;&#1070;&#1044;&#1046;&#1045;&#1058;&#1067;%20&#1057;&#1055;%202017\&#1043;&#1086;&#1076;.&#1086;&#1090;&#1095;&#1077;&#1090;&#1099;%20&#1057;&#1055;%20&#1079;&#1072;%202017&#1075;\&#1089;.&#1042;&#1086;&#1103;&#1084;&#1087;&#1086;&#1083;&#1082;&#1072;%20&#1075;&#1086;&#1076;.%20&#1086;&#1090;&#1095;&#1077;&#1090;%202016\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7%20&#1075;&#1086;&#1076;\&#1041;&#1070;&#1044;&#1046;&#1045;&#1058;&#1067;%20&#1057;&#1055;%202017\&#1043;&#1086;&#1076;.&#1086;&#1090;&#1095;&#1077;&#1090;&#1099;%20&#1057;&#1055;%20&#1079;&#1072;%202017&#1075;\&#1089;.&#1042;&#1086;&#1103;&#1084;&#1087;&#1086;&#1083;&#1082;&#1072;%20&#1075;&#1086;&#1076;.%20&#1086;&#1090;&#1095;&#1077;&#1090;%202016\&#1044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7%20&#1075;&#1086;&#1076;\&#1041;&#1070;&#1044;&#1046;&#1045;&#1058;&#1067;%20&#1057;&#1055;%202017\&#1043;&#1086;&#1076;.&#1086;&#1090;&#1095;&#1077;&#1090;&#1099;%20&#1057;&#1055;%20&#1079;&#1072;%202017&#1075;\&#1089;.&#1042;&#1086;&#1103;&#1084;&#1087;&#1086;&#1083;&#1082;&#1072;%20&#1075;&#1086;&#1076;.%20&#1086;&#1090;&#1095;&#1077;&#1090;%202016\&#1044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7%20&#1075;&#1086;&#1076;\&#1041;&#1070;&#1044;&#1046;&#1045;&#1058;&#1067;%20&#1057;&#1055;%202017\&#1043;&#1086;&#1076;.&#1086;&#1090;&#1095;&#1077;&#1090;&#1099;%20&#1057;&#1055;%20&#1079;&#1072;%202017&#1075;\&#1089;.&#1042;&#1086;&#1103;&#1084;&#1087;&#1086;&#1083;&#1082;&#1072;%20&#1075;&#1086;&#1076;.%20&#1086;&#1090;&#1095;&#1077;&#1090;%202016\&#1044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d\publicfd\&#1044;&#1054;&#1050;&#1059;&#1052;&#1045;&#1053;&#1058;&#1067;%20&#1057;&#1045;&#1051;&#1068;&#1057;&#1050;&#1048;&#1061;%20&#1055;&#1054;&#1057;&#1045;&#1051;&#1045;&#1053;&#1048;&#1049;\&#1044;&#1054;&#1050;&#1059;&#1052;&#1045;&#1053;&#1058;&#1067;-&#1054;&#1058;&#1063;&#1045;&#1058;&#1067;%202017%20&#1075;&#1086;&#1076;\&#1041;&#1070;&#1044;&#1046;&#1045;&#1058;&#1067;%20&#1057;&#1055;%202017\&#1043;&#1086;&#1076;.&#1086;&#1090;&#1095;&#1077;&#1090;&#1099;%20&#1057;&#1055;%20&#1079;&#1072;%202017&#1075;\&#1089;.&#1042;&#1086;&#1103;&#1084;&#1087;&#1086;&#1083;&#1082;&#1072;%20&#1075;&#1086;&#1076;.%20&#1086;&#1090;&#1095;&#1077;&#1090;%202016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10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45004274442939"/>
          <c:y val="3.3097003123622015E-2"/>
          <c:w val="0.52427267311493908"/>
          <c:h val="0.867614296169234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 1'!$A$9</c:f>
              <c:strCache>
                <c:ptCount val="1"/>
                <c:pt idx="0">
                  <c:v>Доходы бюджета сельского поселения «село Воямполка»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cat>
            <c:strRef>
              <c:f>'Диаграмма 1'!$B$8:$C$8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'Диаграмма 1'!$B$9:$C$9</c:f>
              <c:numCache>
                <c:formatCode>0.00000</c:formatCode>
                <c:ptCount val="2"/>
                <c:pt idx="0" formatCode="#,##0.00">
                  <c:v>12338.56</c:v>
                </c:pt>
                <c:pt idx="1">
                  <c:v>11423.06991</c:v>
                </c:pt>
              </c:numCache>
            </c:numRef>
          </c:val>
        </c:ser>
        <c:ser>
          <c:idx val="2"/>
          <c:order val="1"/>
          <c:tx>
            <c:strRef>
              <c:f>'Диаграмма 1'!$A$10</c:f>
              <c:strCache>
                <c:ptCount val="1"/>
                <c:pt idx="0">
                  <c:v>Расходы бюджета сельского поселения «село Воямполка»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cat>
            <c:strRef>
              <c:f>'Диаграмма 1'!$B$8:$C$8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'Диаграмма 1'!$B$10:$C$10</c:f>
              <c:numCache>
                <c:formatCode>0.00000</c:formatCode>
                <c:ptCount val="2"/>
                <c:pt idx="0" formatCode="#,##0.00">
                  <c:v>12169.05</c:v>
                </c:pt>
                <c:pt idx="1">
                  <c:v>11089.44493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2"/>
        <c:gapDepth val="102"/>
        <c:shape val="cylinder"/>
        <c:axId val="279810048"/>
        <c:axId val="279811584"/>
        <c:axId val="0"/>
      </c:bar3DChart>
      <c:catAx>
        <c:axId val="27981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811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98115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810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52205488876993"/>
          <c:y val="3.0150888673162447E-2"/>
          <c:w val="0.31553449022755653"/>
          <c:h val="0.9322523040784284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hPercent val="100"/>
      <c:rotY val="0"/>
      <c:depthPercent val="100"/>
      <c:rAngAx val="0"/>
      <c:perspective val="30"/>
    </c:view3D>
    <c:floor>
      <c:thickness val="0"/>
      <c:spPr>
        <a:solidFill>
          <a:srgbClr val="99CC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7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7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067049152589066E-2"/>
          <c:y val="3.7694573892549148E-2"/>
          <c:w val="0.61130177976579214"/>
          <c:h val="0.900788829967682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 2'!$A$4</c:f>
              <c:strCache>
                <c:ptCount val="1"/>
                <c:pt idx="0">
                  <c:v>1. НАЛОГОВЫЕ И НЕНАЛОГОВЫЕ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cat>
            <c:strRef>
              <c:f>'Диаграмма 2'!$B$2:$C$2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'Диаграмма 2'!$B$4:$C$4</c:f>
              <c:numCache>
                <c:formatCode>General</c:formatCode>
                <c:ptCount val="2"/>
                <c:pt idx="0">
                  <c:v>1573.22</c:v>
                </c:pt>
                <c:pt idx="1">
                  <c:v>1314.0942600000001</c:v>
                </c:pt>
              </c:numCache>
            </c:numRef>
          </c:val>
        </c:ser>
        <c:ser>
          <c:idx val="1"/>
          <c:order val="1"/>
          <c:tx>
            <c:strRef>
              <c:f>'Диаграмма 2'!$A$5</c:f>
              <c:strCache>
                <c:ptCount val="1"/>
                <c:pt idx="0">
                  <c:v>2.БЕЗВОЗМЕЗДНЫЕ ПОСТУПЛЕНИЯ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 w="165100" prst="coolSlant"/>
              <a:contourClr>
                <a:srgbClr val="000000"/>
              </a:contourClr>
            </a:sp3d>
          </c:spPr>
          <c:invertIfNegative val="0"/>
          <c:cat>
            <c:strRef>
              <c:f>'Диаграмма 2'!$B$2:$C$2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'Диаграмма 2'!$B$5:$C$5</c:f>
              <c:numCache>
                <c:formatCode>#,##0.00</c:formatCode>
                <c:ptCount val="2"/>
                <c:pt idx="0">
                  <c:v>10765.34</c:v>
                </c:pt>
                <c:pt idx="1">
                  <c:v>10108.97565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0394752"/>
        <c:axId val="280700800"/>
        <c:axId val="0"/>
      </c:bar3DChart>
      <c:catAx>
        <c:axId val="28039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0700800"/>
        <c:crosses val="autoZero"/>
        <c:auto val="1"/>
        <c:lblAlgn val="ctr"/>
        <c:lblOffset val="100"/>
        <c:noMultiLvlLbl val="1"/>
      </c:catAx>
      <c:valAx>
        <c:axId val="280700800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0394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941045514850554"/>
          <c:y val="0.19816281671258754"/>
          <c:w val="0.29058960413453472"/>
          <c:h val="0.5786627106394309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"/>
      <c:hPercent val="62"/>
      <c:rotY val="19"/>
      <c:depthPercent val="5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solidFill>
          <a:schemeClr val="bg1">
            <a:lumMod val="85000"/>
          </a:schemeClr>
        </a:solidFill>
        <a:ln w="25400">
          <a:solidFill>
            <a:srgbClr val="000000"/>
          </a:solidFill>
        </a:ln>
      </c:spPr>
    </c:sideWall>
    <c:backWall>
      <c:thickness val="0"/>
      <c:spPr>
        <a:solidFill>
          <a:schemeClr val="bg1">
            <a:lumMod val="85000"/>
          </a:schemeClr>
        </a:solidFill>
        <a:ln w="25400">
          <a:solidFill>
            <a:srgbClr val="000000"/>
          </a:solidFill>
        </a:ln>
      </c:spPr>
    </c:backWall>
    <c:plotArea>
      <c:layout>
        <c:manualLayout>
          <c:layoutTarget val="inner"/>
          <c:xMode val="edge"/>
          <c:yMode val="edge"/>
          <c:x val="0.1362926062813577"/>
          <c:y val="1.2710366618185465E-2"/>
          <c:w val="0.86941572520826205"/>
          <c:h val="0.775289139862153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 3'!$B$1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cat>
            <c:strRef>
              <c:f>('Диаграмма 3'!$A$4:$A$10;'Диаграмма 3'!$A$11)</c:f>
              <c:strCache>
                <c:ptCount val="8"/>
                <c:pt idx="0">
                  <c:v>Налог на доходы физических лиц</c:v>
                </c:pt>
                <c:pt idx="1">
                  <c:v>Акцизы по подакцизным товарам (продукции)</c:v>
                </c:pt>
                <c:pt idx="2">
                  <c:v>Единыей сельскохозяйственный налог</c:v>
                </c:pt>
                <c:pt idx="3">
                  <c:v>Налог на имущество 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использования имущества</c:v>
                </c:pt>
                <c:pt idx="7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('Диаграмма 3'!$B$4:$B$10;'Диаграмма 3'!$B$11)</c:f>
              <c:numCache>
                <c:formatCode>#,##0.00</c:formatCode>
                <c:ptCount val="8"/>
                <c:pt idx="0">
                  <c:v>114.97</c:v>
                </c:pt>
                <c:pt idx="1">
                  <c:v>283.68</c:v>
                </c:pt>
                <c:pt idx="2">
                  <c:v>77.709999999999994</c:v>
                </c:pt>
                <c:pt idx="3">
                  <c:v>1.18</c:v>
                </c:pt>
                <c:pt idx="4">
                  <c:v>47.79</c:v>
                </c:pt>
                <c:pt idx="5">
                  <c:v>26.33</c:v>
                </c:pt>
                <c:pt idx="6">
                  <c:v>1005.03</c:v>
                </c:pt>
                <c:pt idx="7">
                  <c:v>16.53</c:v>
                </c:pt>
              </c:numCache>
            </c:numRef>
          </c:val>
        </c:ser>
        <c:ser>
          <c:idx val="1"/>
          <c:order val="1"/>
          <c:tx>
            <c:strRef>
              <c:f>'Диаграмма 3'!$C$1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66FF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cat>
            <c:strRef>
              <c:f>('Диаграмма 3'!$A$4:$A$10;'Диаграмма 3'!$A$11)</c:f>
              <c:strCache>
                <c:ptCount val="8"/>
                <c:pt idx="0">
                  <c:v>Налог на доходы физических лиц</c:v>
                </c:pt>
                <c:pt idx="1">
                  <c:v>Акцизы по подакцизным товарам (продукции)</c:v>
                </c:pt>
                <c:pt idx="2">
                  <c:v>Единыей сельскохозяйственный налог</c:v>
                </c:pt>
                <c:pt idx="3">
                  <c:v>Налог на имущество 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использования имущества</c:v>
                </c:pt>
                <c:pt idx="7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('Диаграмма 3'!$C$4:$C$10;'Диаграмма 3'!$C$11)</c:f>
              <c:numCache>
                <c:formatCode>#,##0.00</c:formatCode>
                <c:ptCount val="8"/>
                <c:pt idx="0">
                  <c:v>133.28863000000001</c:v>
                </c:pt>
                <c:pt idx="1">
                  <c:v>222.10328999999999</c:v>
                </c:pt>
                <c:pt idx="2">
                  <c:v>314.30459999999999</c:v>
                </c:pt>
                <c:pt idx="3">
                  <c:v>0</c:v>
                </c:pt>
                <c:pt idx="4">
                  <c:v>34.648330000000001</c:v>
                </c:pt>
                <c:pt idx="5">
                  <c:v>12.74</c:v>
                </c:pt>
                <c:pt idx="6">
                  <c:v>561.12950000000001</c:v>
                </c:pt>
                <c:pt idx="7">
                  <c:v>35.879910000000002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38317952"/>
        <c:axId val="238319488"/>
        <c:axId val="0"/>
      </c:bar3DChart>
      <c:catAx>
        <c:axId val="23831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8319488"/>
        <c:crosses val="autoZero"/>
        <c:auto val="1"/>
        <c:lblAlgn val="ctr"/>
        <c:lblOffset val="100"/>
        <c:noMultiLvlLbl val="0"/>
      </c:catAx>
      <c:valAx>
        <c:axId val="2383194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83179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solidFill>
          <a:schemeClr val="bg1">
            <a:lumMod val="95000"/>
          </a:schemeClr>
        </a:solidFill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hPercent val="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76803551609324"/>
          <c:y val="0.2707993474714519"/>
          <c:w val="0.44617092119866814"/>
          <c:h val="0.456769983686786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explosion val="29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rgbClr val="CCFFFF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rgbClr val="00FF0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solidFill>
                <a:srgbClr val="FF808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bubble3D val="0"/>
            <c:spPr>
              <a:solidFill>
                <a:srgbClr val="FF66FF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bubble3D val="0"/>
            <c:spPr>
              <a:solidFill>
                <a:srgbClr val="FFFF00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1.9238303030190036E-2"/>
                  <c:y val="3.4816000350901419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"/>
                  <c:y val="8.2688000833390868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6235039626709338E-2"/>
                  <c:y val="9.5744000964978912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1795431235127018E-2"/>
                  <c:y val="2.3936000241244728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5075730821076297E-2"/>
                  <c:y val="-2.4767801857585141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2557128204936982E-2"/>
                  <c:y val="-9.3568343620216377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0718055968896174E-2"/>
                  <c:y val="1.5232000153519451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"/>
                  <c:y val="-1.0880000109656694E-2"/>
                </c:manualLayout>
              </c:layout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1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('Диаграмма 3'!$A$4:$A$10;'Диаграмма 3'!$A$11)</c:f>
              <c:strCache>
                <c:ptCount val="8"/>
                <c:pt idx="0">
                  <c:v>Налог на доходы физических лиц</c:v>
                </c:pt>
                <c:pt idx="1">
                  <c:v>Акцизы по подакцизным товарам (продукции)</c:v>
                </c:pt>
                <c:pt idx="2">
                  <c:v>Единыей сельскохозяйственный налог</c:v>
                </c:pt>
                <c:pt idx="3">
                  <c:v>Налог на имущество 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использования имущества</c:v>
                </c:pt>
                <c:pt idx="7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('Диаграмма 3'!$C$4:$C$10;'Диаграмма 3'!$C$11)</c:f>
              <c:numCache>
                <c:formatCode>#,##0.00</c:formatCode>
                <c:ptCount val="8"/>
                <c:pt idx="0">
                  <c:v>133.28863000000001</c:v>
                </c:pt>
                <c:pt idx="1">
                  <c:v>222.10328999999999</c:v>
                </c:pt>
                <c:pt idx="2">
                  <c:v>314.30459999999999</c:v>
                </c:pt>
                <c:pt idx="3">
                  <c:v>0</c:v>
                </c:pt>
                <c:pt idx="4">
                  <c:v>34.648330000000001</c:v>
                </c:pt>
                <c:pt idx="5">
                  <c:v>12.74</c:v>
                </c:pt>
                <c:pt idx="6">
                  <c:v>561.12950000000001</c:v>
                </c:pt>
                <c:pt idx="7">
                  <c:v>35.879910000000002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defRPr sz="8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overlay val="0"/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CC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C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5276891920543357"/>
          <c:y val="1.4679889151787062E-2"/>
          <c:w val="0.64723108079456637"/>
          <c:h val="0.629203590930444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 5'!$A$4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cat>
            <c:numRef>
              <c:f>'Диаграмма 5'!$B$3:$C$3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'Диаграмма 5'!$B$4:$C$4</c:f>
              <c:numCache>
                <c:formatCode>#,##0.00</c:formatCode>
                <c:ptCount val="2"/>
                <c:pt idx="0">
                  <c:v>7928.91</c:v>
                </c:pt>
                <c:pt idx="1">
                  <c:v>7357.0020500000001</c:v>
                </c:pt>
              </c:numCache>
            </c:numRef>
          </c:val>
        </c:ser>
        <c:ser>
          <c:idx val="1"/>
          <c:order val="1"/>
          <c:tx>
            <c:strRef>
              <c:f>'Диаграмма 5'!$A$5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cat>
            <c:numRef>
              <c:f>'Диаграмма 5'!$B$3:$C$3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'Диаграмма 5'!$B$5:$C$5</c:f>
              <c:numCache>
                <c:formatCode>#,##0.00</c:formatCode>
                <c:ptCount val="2"/>
                <c:pt idx="0">
                  <c:v>145.4</c:v>
                </c:pt>
                <c:pt idx="1">
                  <c:v>158.6</c:v>
                </c:pt>
              </c:numCache>
            </c:numRef>
          </c:val>
        </c:ser>
        <c:ser>
          <c:idx val="2"/>
          <c:order val="2"/>
          <c:tx>
            <c:strRef>
              <c:f>'Диаграмма 5'!$A$6</c:f>
              <c:strCache>
                <c:ptCount val="1"/>
                <c:pt idx="0">
                  <c:v>национальная безопасность и правоохранительные органы</c:v>
                </c:pt>
              </c:strCache>
            </c:strRef>
          </c:tx>
          <c:spPr>
            <a:pattFill prst="pct7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</c:dPt>
          <c:cat>
            <c:numRef>
              <c:f>'Диаграмма 5'!$B$3:$C$3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'Диаграмма 5'!$B$6:$C$6</c:f>
              <c:numCache>
                <c:formatCode>#,##0.00</c:formatCode>
                <c:ptCount val="2"/>
                <c:pt idx="0">
                  <c:v>35.68</c:v>
                </c:pt>
                <c:pt idx="1">
                  <c:v>33.615000000000002</c:v>
                </c:pt>
              </c:numCache>
            </c:numRef>
          </c:val>
        </c:ser>
        <c:ser>
          <c:idx val="3"/>
          <c:order val="3"/>
          <c:tx>
            <c:strRef>
              <c:f>'Диаграмма 5'!$A$7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pattFill prst="pct2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cat>
            <c:numRef>
              <c:f>'Диаграмма 5'!$B$3:$C$3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'Диаграмма 5'!$B$7:$C$7</c:f>
              <c:numCache>
                <c:formatCode>#,##0.00</c:formatCode>
                <c:ptCount val="2"/>
                <c:pt idx="0">
                  <c:v>686.9</c:v>
                </c:pt>
                <c:pt idx="1">
                  <c:v>98.509289999999993</c:v>
                </c:pt>
              </c:numCache>
            </c:numRef>
          </c:val>
        </c:ser>
        <c:ser>
          <c:idx val="4"/>
          <c:order val="4"/>
          <c:tx>
            <c:strRef>
              <c:f>'Диаграмма 5'!$A$8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cat>
            <c:numRef>
              <c:f>'Диаграмма 5'!$B$3:$C$3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'Диаграмма 5'!$B$8:$C$8</c:f>
              <c:numCache>
                <c:formatCode>#,##0.00</c:formatCode>
                <c:ptCount val="2"/>
                <c:pt idx="0">
                  <c:v>1085.55</c:v>
                </c:pt>
                <c:pt idx="1">
                  <c:v>612.37711999999999</c:v>
                </c:pt>
              </c:numCache>
            </c:numRef>
          </c:val>
        </c:ser>
        <c:ser>
          <c:idx val="6"/>
          <c:order val="5"/>
          <c:tx>
            <c:strRef>
              <c:f>'Диаграмма 5'!$A$9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cat>
            <c:numRef>
              <c:f>'Диаграмма 5'!$B$3:$C$3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'Диаграмма 5'!$B$9:$C$9</c:f>
              <c:numCache>
                <c:formatCode>#,##0.00</c:formatCode>
                <c:ptCount val="2"/>
                <c:pt idx="0">
                  <c:v>1524.42</c:v>
                </c:pt>
                <c:pt idx="1">
                  <c:v>2154.5604699999999</c:v>
                </c:pt>
              </c:numCache>
            </c:numRef>
          </c:val>
        </c:ser>
        <c:ser>
          <c:idx val="8"/>
          <c:order val="6"/>
          <c:tx>
            <c:strRef>
              <c:f>'Диаграмма 5'!$A$10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cat>
            <c:numRef>
              <c:f>'Диаграмма 5'!$B$3:$C$3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'Диаграмма 5'!$B$10:$C$10</c:f>
              <c:numCache>
                <c:formatCode>#,##0.00</c:formatCode>
                <c:ptCount val="2"/>
                <c:pt idx="0">
                  <c:v>738.18</c:v>
                </c:pt>
                <c:pt idx="1">
                  <c:v>660.78099999999995</c:v>
                </c:pt>
              </c:numCache>
            </c:numRef>
          </c:val>
        </c:ser>
        <c:ser>
          <c:idx val="9"/>
          <c:order val="7"/>
          <c:tx>
            <c:strRef>
              <c:f>'Диаграмма 5'!$A$11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FF9933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65100" prst="coolSlant"/>
              <a:bevelB/>
              <a:contourClr>
                <a:srgbClr val="000000"/>
              </a:contourClr>
            </a:sp3d>
          </c:spPr>
          <c:invertIfNegative val="0"/>
          <c:cat>
            <c:numRef>
              <c:f>'Диаграмма 5'!$B$3:$C$3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'Диаграмма 5'!$B$11:$C$11</c:f>
              <c:numCache>
                <c:formatCode>#,##0.00</c:formatCode>
                <c:ptCount val="2"/>
                <c:pt idx="0">
                  <c:v>24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236"/>
        <c:shape val="cylinder"/>
        <c:axId val="262273280"/>
        <c:axId val="262520832"/>
        <c:axId val="0"/>
      </c:bar3DChart>
      <c:catAx>
        <c:axId val="26227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62520832"/>
        <c:crosses val="autoZero"/>
        <c:auto val="1"/>
        <c:lblAlgn val="ctr"/>
        <c:lblOffset val="100"/>
        <c:noMultiLvlLbl val="0"/>
      </c:catAx>
      <c:valAx>
        <c:axId val="2625208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62273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75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2017 год</a:t>
            </a:r>
          </a:p>
        </c:rich>
      </c:tx>
      <c:overlay val="0"/>
    </c:title>
    <c:autoTitleDeleted val="0"/>
    <c:view3D>
      <c:rotX val="1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spPr>
            <a:effectLst/>
            <a:scene3d>
              <a:camera prst="orthographicFront"/>
              <a:lightRig rig="threePt" dir="t"/>
            </a:scene3d>
            <a:sp3d prstMaterial="softEdge">
              <a:bevelT prst="angle"/>
              <a:bevelB/>
            </a:sp3d>
          </c:spPr>
          <c:invertIfNegative val="1"/>
          <c:dPt>
            <c:idx val="0"/>
            <c:invertIfNegative val="1"/>
            <c:bubble3D val="0"/>
          </c:dPt>
          <c:dPt>
            <c:idx val="1"/>
            <c:invertIfNegative val="1"/>
            <c:bubble3D val="0"/>
          </c:dPt>
          <c:dPt>
            <c:idx val="2"/>
            <c:invertIfNegative val="1"/>
            <c:bubble3D val="0"/>
          </c:dPt>
          <c:dPt>
            <c:idx val="3"/>
            <c:invertIfNegative val="1"/>
            <c:bubble3D val="0"/>
          </c:dPt>
          <c:dPt>
            <c:idx val="4"/>
            <c:invertIfNegative val="1"/>
            <c:bubble3D val="0"/>
          </c:dPt>
          <c:dPt>
            <c:idx val="5"/>
            <c:invertIfNegative val="1"/>
            <c:bubble3D val="0"/>
          </c:dPt>
          <c:dPt>
            <c:idx val="6"/>
            <c:invertIfNegative val="1"/>
            <c:bubble3D val="0"/>
          </c:dPt>
          <c:dPt>
            <c:idx val="7"/>
            <c:invertIfNegative val="1"/>
            <c:bubble3D val="0"/>
          </c:dPt>
          <c:cat>
            <c:multiLvlStrRef>
              <c:f>'Диаграмма 6'!$D$2:$E$9</c:f>
              <c:multiLvlStrCache>
                <c:ptCount val="8"/>
                <c:lvl>
                  <c:pt idx="0">
                    <c:v>7 357,00</c:v>
                  </c:pt>
                  <c:pt idx="1">
                    <c:v>158,60</c:v>
                  </c:pt>
                  <c:pt idx="2">
                    <c:v>33,62</c:v>
                  </c:pt>
                  <c:pt idx="3">
                    <c:v>98,51</c:v>
                  </c:pt>
                  <c:pt idx="4">
                    <c:v>612,38</c:v>
                  </c:pt>
                  <c:pt idx="5">
                    <c:v>2 154,56</c:v>
                  </c:pt>
                  <c:pt idx="6">
                    <c:v>660,78</c:v>
                  </c:pt>
                  <c:pt idx="7">
                    <c:v>14,00</c:v>
                  </c:pt>
                </c:lvl>
                <c:lvl>
                  <c:pt idx="0">
                    <c:v>Общегосударственные расходы -     </c:v>
                  </c:pt>
                  <c:pt idx="1">
                    <c:v>Национальная оборона - </c:v>
                  </c:pt>
                  <c:pt idx="2">
                    <c:v>Национальная безопасность - </c:v>
                  </c:pt>
                  <c:pt idx="3">
                    <c:v>Национальная экономика - </c:v>
                  </c:pt>
                  <c:pt idx="4">
                    <c:v>Жилищно-коммунальное хозяйство - </c:v>
                  </c:pt>
                  <c:pt idx="5">
                    <c:v>Культура,  кинематография и средства массовой информации -   </c:v>
                  </c:pt>
                  <c:pt idx="6">
                    <c:v>Социальная политика -</c:v>
                  </c:pt>
                  <c:pt idx="7">
                    <c:v>Физическая культура и спорт -</c:v>
                  </c:pt>
                </c:lvl>
              </c:multiLvlStrCache>
            </c:multiLvlStrRef>
          </c:cat>
          <c:val>
            <c:numRef>
              <c:f>'Диаграмма 6'!$E$2:$E$9</c:f>
              <c:numCache>
                <c:formatCode>#,##0.00</c:formatCode>
                <c:ptCount val="8"/>
                <c:pt idx="0">
                  <c:v>7357.0020500000001</c:v>
                </c:pt>
                <c:pt idx="1">
                  <c:v>158.6</c:v>
                </c:pt>
                <c:pt idx="2">
                  <c:v>33.615000000000002</c:v>
                </c:pt>
                <c:pt idx="3">
                  <c:v>98.509289999999993</c:v>
                </c:pt>
                <c:pt idx="4">
                  <c:v>612.37699999999995</c:v>
                </c:pt>
                <c:pt idx="5">
                  <c:v>2154.5604699999999</c:v>
                </c:pt>
                <c:pt idx="6">
                  <c:v>660.78099999999995</c:v>
                </c:pt>
                <c:pt idx="7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100"/>
        <c:shape val="cylinder"/>
        <c:axId val="262640768"/>
        <c:axId val="262642304"/>
        <c:axId val="0"/>
      </c:bar3DChart>
      <c:catAx>
        <c:axId val="262640768"/>
        <c:scaling>
          <c:orientation val="minMax"/>
        </c:scaling>
        <c:delete val="1"/>
        <c:axPos val="b"/>
        <c:majorTickMark val="out"/>
        <c:minorTickMark val="none"/>
        <c:tickLblPos val="nextTo"/>
        <c:crossAx val="262642304"/>
        <c:crosses val="autoZero"/>
        <c:auto val="1"/>
        <c:lblAlgn val="ctr"/>
        <c:lblOffset val="100"/>
        <c:noMultiLvlLbl val="0"/>
      </c:catAx>
      <c:valAx>
        <c:axId val="26264230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26407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739048008875767"/>
          <c:y val="1.5530701974355175E-3"/>
          <c:w val="0.33242435666813885"/>
          <c:h val="0.99844692980256444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B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2017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'Диаграмма 7'!$B$1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explosion val="17"/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rgbClr val="9900FF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FF993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rgbClr val="00FFFF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solidFill>
                <a:srgbClr val="FF66FF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bubble3D val="0"/>
            <c:spPr>
              <a:solidFill>
                <a:srgbClr val="99FF66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bubble3D val="0"/>
            <c:spPr>
              <a:solidFill>
                <a:schemeClr val="tx1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2.3602403129962184E-2"/>
                  <c:y val="7.84185872751307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1649038018492166E-3"/>
                  <c:y val="0.1079008771857835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9502370396158219E-2"/>
                  <c:y val="3.23547703369768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6797012857137982E-2"/>
                  <c:y val="-6.827348948520005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2699725928277167E-2"/>
                  <c:y val="-7.113725896807017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2.961090471460898E-2"/>
                  <c:y val="-4.963246590228755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9240402215668888E-2"/>
                  <c:y val="-5.291378086228545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6.5390977167439621E-2"/>
                  <c:y val="-3.01737657738012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'Диаграмма 7'!$A$2:$A$9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 кинематография и средства массовой информации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'Диаграмма 7'!$B$2:$B$9</c:f>
              <c:numCache>
                <c:formatCode>General</c:formatCode>
                <c:ptCount val="8"/>
                <c:pt idx="0">
                  <c:v>7928.91</c:v>
                </c:pt>
                <c:pt idx="1">
                  <c:v>145.4</c:v>
                </c:pt>
                <c:pt idx="2">
                  <c:v>35.68</c:v>
                </c:pt>
                <c:pt idx="3">
                  <c:v>686.9</c:v>
                </c:pt>
                <c:pt idx="4">
                  <c:v>1085.55</c:v>
                </c:pt>
                <c:pt idx="5">
                  <c:v>1524.42</c:v>
                </c:pt>
                <c:pt idx="6">
                  <c:v>738.18</c:v>
                </c:pt>
                <c:pt idx="7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96695780387659"/>
          <c:y val="7.2479740032495937E-2"/>
          <c:w val="0.33899893852670238"/>
          <c:h val="0.84735068116485446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94D7-2C72-4971-B7CA-DD83580C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</dc:creator>
  <cp:lastModifiedBy>1965</cp:lastModifiedBy>
  <cp:revision>13</cp:revision>
  <cp:lastPrinted>2018-03-29T08:16:00Z</cp:lastPrinted>
  <dcterms:created xsi:type="dcterms:W3CDTF">2018-02-27T03:32:00Z</dcterms:created>
  <dcterms:modified xsi:type="dcterms:W3CDTF">2018-03-29T08:17:00Z</dcterms:modified>
</cp:coreProperties>
</file>